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4C79" w14:textId="77777777" w:rsidR="000D09CC" w:rsidRPr="004A3F12" w:rsidRDefault="000D09CC" w:rsidP="004A3F12">
      <w:pPr>
        <w:pStyle w:val="Akapitzlist"/>
        <w:spacing w:after="0" w:line="360" w:lineRule="auto"/>
        <w:ind w:left="1068"/>
        <w:jc w:val="both"/>
        <w:rPr>
          <w:rFonts w:ascii="Euclid Square" w:hAnsi="Euclid Square"/>
          <w:sz w:val="24"/>
          <w:szCs w:val="24"/>
        </w:rPr>
      </w:pPr>
    </w:p>
    <w:p w14:paraId="0C2528C4" w14:textId="5736F0C5" w:rsidR="004A3F12" w:rsidRPr="00F706BF" w:rsidRDefault="004A3F12" w:rsidP="004A3F12">
      <w:pPr>
        <w:shd w:val="clear" w:color="auto" w:fill="FFFFFF"/>
        <w:spacing w:after="0" w:line="360" w:lineRule="auto"/>
        <w:jc w:val="right"/>
        <w:rPr>
          <w:rFonts w:ascii="Euclid Square" w:eastAsia="Times New Roman" w:hAnsi="Euclid Square" w:cs="Times New Roman"/>
        </w:rPr>
      </w:pPr>
      <w:r w:rsidRPr="00F706BF">
        <w:rPr>
          <w:rFonts w:ascii="Euclid Square" w:eastAsia="Times New Roman" w:hAnsi="Euclid Square" w:cs="Times New Roman"/>
        </w:rPr>
        <w:t>Warszawa</w:t>
      </w:r>
      <w:r w:rsidR="0051293A">
        <w:rPr>
          <w:rFonts w:ascii="Euclid Square" w:eastAsia="Times New Roman" w:hAnsi="Euclid Square" w:cs="Times New Roman"/>
        </w:rPr>
        <w:t>,</w:t>
      </w:r>
      <w:r w:rsidRPr="00F706BF">
        <w:rPr>
          <w:rFonts w:ascii="Euclid Square" w:eastAsia="Times New Roman" w:hAnsi="Euclid Square" w:cs="Times New Roman"/>
        </w:rPr>
        <w:t xml:space="preserve"> </w:t>
      </w:r>
      <w:r w:rsidR="00873B25">
        <w:rPr>
          <w:rFonts w:ascii="Euclid Square" w:eastAsia="Times New Roman" w:hAnsi="Euclid Square" w:cs="Times New Roman"/>
        </w:rPr>
        <w:t>11</w:t>
      </w:r>
      <w:r w:rsidRPr="00F706BF">
        <w:rPr>
          <w:rFonts w:ascii="Euclid Square" w:eastAsia="Times New Roman" w:hAnsi="Euclid Square" w:cs="Times New Roman"/>
        </w:rPr>
        <w:t>/12/2024</w:t>
      </w:r>
    </w:p>
    <w:p w14:paraId="0ACC747C" w14:textId="77777777" w:rsidR="004A3F12" w:rsidRPr="004A3F12" w:rsidRDefault="004A3F12" w:rsidP="004A3F12">
      <w:pPr>
        <w:spacing w:after="0" w:line="360" w:lineRule="auto"/>
        <w:jc w:val="both"/>
        <w:rPr>
          <w:rFonts w:ascii="Euclid Square" w:hAnsi="Euclid Square"/>
          <w:b/>
          <w:bCs/>
          <w:sz w:val="36"/>
          <w:szCs w:val="36"/>
        </w:rPr>
      </w:pPr>
    </w:p>
    <w:p w14:paraId="007D118A" w14:textId="0899AE9D" w:rsidR="004A3F12" w:rsidRPr="004A3F12" w:rsidRDefault="004A3F12" w:rsidP="004A3F12">
      <w:pPr>
        <w:spacing w:after="0" w:line="360" w:lineRule="auto"/>
        <w:jc w:val="center"/>
        <w:rPr>
          <w:rFonts w:ascii="Euclid Square" w:hAnsi="Euclid Square"/>
          <w:b/>
          <w:bCs/>
          <w:sz w:val="36"/>
          <w:szCs w:val="36"/>
        </w:rPr>
      </w:pPr>
      <w:proofErr w:type="spellStart"/>
      <w:r w:rsidRPr="00606368">
        <w:rPr>
          <w:rFonts w:ascii="Euclid Square" w:hAnsi="Euclid Square"/>
          <w:b/>
          <w:bCs/>
          <w:sz w:val="36"/>
          <w:szCs w:val="36"/>
        </w:rPr>
        <w:t>Join</w:t>
      </w:r>
      <w:proofErr w:type="spellEnd"/>
      <w:r w:rsidRPr="00606368">
        <w:rPr>
          <w:rFonts w:ascii="Euclid Square" w:hAnsi="Euclid Square"/>
          <w:b/>
          <w:bCs/>
          <w:sz w:val="36"/>
          <w:szCs w:val="36"/>
        </w:rPr>
        <w:t xml:space="preserve"> UP! łączy się z podróżnikami poprzez rozszerzoną rzeczywistość</w:t>
      </w:r>
    </w:p>
    <w:p w14:paraId="59169D25" w14:textId="74FDC7E1" w:rsidR="004A3F12" w:rsidRPr="004A3F12" w:rsidRDefault="00F706BF" w:rsidP="0051293A">
      <w:pPr>
        <w:spacing w:after="0" w:line="360" w:lineRule="auto"/>
        <w:jc w:val="center"/>
        <w:rPr>
          <w:rFonts w:ascii="Euclid Square" w:hAnsi="Euclid Square"/>
          <w:b/>
          <w:bCs/>
        </w:rPr>
      </w:pPr>
      <w:r>
        <w:rPr>
          <w:rFonts w:ascii="Euclid Square" w:hAnsi="Euclid Square"/>
          <w:b/>
          <w:bCs/>
          <w:noProof/>
        </w:rPr>
        <w:drawing>
          <wp:inline distT="0" distB="0" distL="0" distR="0" wp14:anchorId="46E9F4EE" wp14:editId="07A581A1">
            <wp:extent cx="4494621" cy="2199212"/>
            <wp:effectExtent l="0" t="0" r="1270" b="0"/>
            <wp:docPr id="1994157938" name="Obraz 1" descr="Obraz zawierający na wolnym powietrzu, woda, chmura, nieb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57938" name="Obraz 1" descr="Obraz zawierający na wolnym powietrzu, woda, chmura, niebo&#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00" cy="2201648"/>
                    </a:xfrm>
                    <a:prstGeom prst="rect">
                      <a:avLst/>
                    </a:prstGeom>
                  </pic:spPr>
                </pic:pic>
              </a:graphicData>
            </a:graphic>
          </wp:inline>
        </w:drawing>
      </w:r>
    </w:p>
    <w:p w14:paraId="6EC6CDB4" w14:textId="18228386" w:rsidR="004A3F12" w:rsidRDefault="004A3F12" w:rsidP="004A3F12">
      <w:pPr>
        <w:spacing w:after="0" w:line="360" w:lineRule="auto"/>
        <w:jc w:val="both"/>
        <w:rPr>
          <w:rFonts w:ascii="Euclid Square" w:hAnsi="Euclid Square"/>
          <w:b/>
          <w:bCs/>
        </w:rPr>
      </w:pPr>
      <w:r w:rsidRPr="004A3F12">
        <w:rPr>
          <w:rFonts w:ascii="Euclid Square" w:hAnsi="Euclid Square"/>
          <w:b/>
          <w:bCs/>
        </w:rPr>
        <w:t xml:space="preserve">Wielkie, dmuchane łabędzie </w:t>
      </w:r>
      <w:r w:rsidR="008A2079" w:rsidRPr="004A3F12">
        <w:rPr>
          <w:rFonts w:ascii="Euclid Square" w:hAnsi="Euclid Square"/>
          <w:b/>
          <w:bCs/>
        </w:rPr>
        <w:t>popłynęły</w:t>
      </w:r>
      <w:r w:rsidRPr="00606368">
        <w:rPr>
          <w:rFonts w:ascii="Euclid Square" w:hAnsi="Euclid Square"/>
          <w:b/>
          <w:bCs/>
        </w:rPr>
        <w:t xml:space="preserve"> Wisłą w grudniu? Dziś to możliwe, bo międzynarodowy touroperator </w:t>
      </w:r>
      <w:proofErr w:type="spellStart"/>
      <w:r w:rsidRPr="00606368">
        <w:rPr>
          <w:rFonts w:ascii="Euclid Square" w:hAnsi="Euclid Square"/>
          <w:b/>
          <w:bCs/>
        </w:rPr>
        <w:t>Join</w:t>
      </w:r>
      <w:proofErr w:type="spellEnd"/>
      <w:r w:rsidRPr="00606368">
        <w:rPr>
          <w:rFonts w:ascii="Euclid Square" w:hAnsi="Euclid Square"/>
          <w:b/>
          <w:bCs/>
        </w:rPr>
        <w:t xml:space="preserve"> UP! właśnie rozpoczął </w:t>
      </w:r>
      <w:r w:rsidRPr="004A3F12">
        <w:rPr>
          <w:rFonts w:ascii="Euclid Square" w:hAnsi="Euclid Square"/>
          <w:b/>
          <w:bCs/>
        </w:rPr>
        <w:t xml:space="preserve">polską edycję swojej </w:t>
      </w:r>
      <w:r w:rsidRPr="00606368">
        <w:rPr>
          <w:rFonts w:ascii="Euclid Square" w:hAnsi="Euclid Square"/>
          <w:b/>
          <w:bCs/>
        </w:rPr>
        <w:t>europejsk</w:t>
      </w:r>
      <w:r w:rsidRPr="004A3F12">
        <w:rPr>
          <w:rFonts w:ascii="Euclid Square" w:hAnsi="Euclid Square"/>
          <w:b/>
          <w:bCs/>
        </w:rPr>
        <w:t>iej</w:t>
      </w:r>
      <w:r w:rsidRPr="00606368">
        <w:rPr>
          <w:rFonts w:ascii="Euclid Square" w:hAnsi="Euclid Square"/>
          <w:b/>
          <w:bCs/>
        </w:rPr>
        <w:t xml:space="preserve"> kampani</w:t>
      </w:r>
      <w:r w:rsidRPr="004A3F12">
        <w:rPr>
          <w:rFonts w:ascii="Euclid Square" w:hAnsi="Euclid Square"/>
          <w:b/>
          <w:bCs/>
        </w:rPr>
        <w:t>i</w:t>
      </w:r>
      <w:r w:rsidRPr="00606368">
        <w:rPr>
          <w:rFonts w:ascii="Euclid Square" w:hAnsi="Euclid Square"/>
          <w:b/>
          <w:bCs/>
        </w:rPr>
        <w:t xml:space="preserve"> w mediach społecznościowych, wykorzystującą technologię rozszerzonej rzeczywistości (AR), by podkreślić znaczenie celebrowania chwil i radości płynącej z podróżowania. </w:t>
      </w:r>
    </w:p>
    <w:p w14:paraId="166E8CAA" w14:textId="77777777" w:rsidR="004A3F12" w:rsidRDefault="004A3F12" w:rsidP="004A3F12">
      <w:pPr>
        <w:spacing w:after="0" w:line="360" w:lineRule="auto"/>
        <w:jc w:val="both"/>
        <w:rPr>
          <w:rFonts w:ascii="Euclid Square" w:hAnsi="Euclid Square"/>
          <w:b/>
          <w:bCs/>
        </w:rPr>
      </w:pPr>
    </w:p>
    <w:p w14:paraId="53976F41" w14:textId="011ED4D1" w:rsidR="004A3F12" w:rsidRPr="00606368" w:rsidRDefault="004A3F12" w:rsidP="004A3F12">
      <w:pPr>
        <w:spacing w:after="0" w:line="360" w:lineRule="auto"/>
        <w:jc w:val="both"/>
        <w:rPr>
          <w:rFonts w:ascii="Euclid Square" w:hAnsi="Euclid Square"/>
          <w:b/>
          <w:bCs/>
        </w:rPr>
      </w:pPr>
      <w:r>
        <w:rPr>
          <w:rFonts w:ascii="Euclid Square" w:hAnsi="Euclid Square"/>
          <w:b/>
          <w:bCs/>
        </w:rPr>
        <w:t xml:space="preserve">W europejskiej </w:t>
      </w:r>
      <w:r w:rsidR="008A2079">
        <w:rPr>
          <w:rFonts w:ascii="Euclid Square" w:hAnsi="Euclid Square"/>
          <w:b/>
          <w:bCs/>
        </w:rPr>
        <w:t>kampanii</w:t>
      </w:r>
      <w:r>
        <w:rPr>
          <w:rFonts w:ascii="Euclid Square" w:hAnsi="Euclid Square"/>
          <w:b/>
          <w:bCs/>
        </w:rPr>
        <w:t xml:space="preserve"> widzimy </w:t>
      </w:r>
      <w:r w:rsidRPr="00606368">
        <w:rPr>
          <w:rFonts w:ascii="Euclid Square" w:hAnsi="Euclid Square"/>
          <w:b/>
          <w:bCs/>
        </w:rPr>
        <w:t>ogromne, trójwymiarowe obiekty, inspirowane wakacjami, takie jak dmuchane piłki plażowe, pączki i tratwy</w:t>
      </w:r>
      <w:r>
        <w:rPr>
          <w:rFonts w:ascii="Euclid Square" w:hAnsi="Euclid Square"/>
          <w:b/>
          <w:bCs/>
        </w:rPr>
        <w:t xml:space="preserve"> – czy w Warszawie – dmuchane łabędzie</w:t>
      </w:r>
      <w:r w:rsidRPr="00606368">
        <w:rPr>
          <w:rFonts w:ascii="Euclid Square" w:hAnsi="Euclid Square"/>
          <w:b/>
          <w:bCs/>
        </w:rPr>
        <w:t>, umieszczone w charakterystycznych miejscach miast. Dodatkowo, polska odsłona wspierana jest konkursem „Zgadnij, wygraj, zrelaksuj się”, którego zwycięzca wybierze się w podróż do Egiptu. </w:t>
      </w:r>
    </w:p>
    <w:p w14:paraId="7393FB9C" w14:textId="77777777" w:rsidR="004A3F12" w:rsidRPr="00F706BF" w:rsidRDefault="004A3F12" w:rsidP="004A3F12">
      <w:pPr>
        <w:shd w:val="clear" w:color="auto" w:fill="FFFFFF"/>
        <w:spacing w:after="0" w:line="360" w:lineRule="auto"/>
        <w:jc w:val="both"/>
        <w:rPr>
          <w:rFonts w:ascii="Euclid Square" w:eastAsia="Times New Roman" w:hAnsi="Euclid Square" w:cs="Times New Roman"/>
        </w:rPr>
      </w:pPr>
      <w:r w:rsidRPr="00F706BF">
        <w:rPr>
          <w:rFonts w:ascii="Euclid Square" w:eastAsia="Times New Roman" w:hAnsi="Euclid Square" w:cs="Times New Roman"/>
        </w:rPr>
        <w:t> </w:t>
      </w:r>
    </w:p>
    <w:p w14:paraId="0F287833" w14:textId="350CBDF7" w:rsidR="004A3F12" w:rsidRPr="00F706BF" w:rsidRDefault="004A3F12" w:rsidP="004A3F12">
      <w:pPr>
        <w:shd w:val="clear" w:color="auto" w:fill="FFFFFF"/>
        <w:spacing w:after="0" w:line="360" w:lineRule="auto"/>
        <w:jc w:val="both"/>
        <w:rPr>
          <w:rFonts w:ascii="Euclid Square" w:eastAsia="Times New Roman" w:hAnsi="Euclid Square" w:cs="Times New Roman"/>
        </w:rPr>
      </w:pPr>
      <w:r w:rsidRPr="00F706BF">
        <w:rPr>
          <w:rFonts w:ascii="Euclid Square" w:eastAsia="Times New Roman" w:hAnsi="Euclid Square" w:cs="Times New Roman"/>
        </w:rPr>
        <w:t>Aby wziąć udział w konkursie, należy obejrzeć</w:t>
      </w:r>
      <w:hyperlink r:id="rId9" w:history="1">
        <w:r w:rsidRPr="00F706BF">
          <w:rPr>
            <w:rStyle w:val="Hipercze"/>
            <w:rFonts w:ascii="Euclid Square" w:eastAsia="Times New Roman" w:hAnsi="Euclid Square" w:cs="Times New Roman"/>
          </w:rPr>
          <w:t xml:space="preserve"> wideo</w:t>
        </w:r>
      </w:hyperlink>
      <w:r w:rsidRPr="00F706BF">
        <w:rPr>
          <w:rFonts w:ascii="Euclid Square" w:eastAsia="Times New Roman" w:hAnsi="Euclid Square" w:cs="Times New Roman"/>
        </w:rPr>
        <w:t xml:space="preserve"> i odgadnąć, gdzie zostało nakręcone oraz co dokładnie przedstawia. Zwycięzca otrzyma voucher o wartości 4000 zł na wycieczkę do </w:t>
      </w:r>
      <w:proofErr w:type="spellStart"/>
      <w:r w:rsidRPr="00F706BF">
        <w:rPr>
          <w:rFonts w:ascii="Euclid Square" w:eastAsia="Times New Roman" w:hAnsi="Euclid Square" w:cs="Times New Roman"/>
        </w:rPr>
        <w:t>Sharm</w:t>
      </w:r>
      <w:proofErr w:type="spellEnd"/>
      <w:r w:rsidRPr="00F706BF">
        <w:rPr>
          <w:rFonts w:ascii="Euclid Square" w:eastAsia="Times New Roman" w:hAnsi="Euclid Square" w:cs="Times New Roman"/>
        </w:rPr>
        <w:t xml:space="preserve"> El </w:t>
      </w:r>
      <w:proofErr w:type="spellStart"/>
      <w:r w:rsidRPr="00F706BF">
        <w:rPr>
          <w:rFonts w:ascii="Euclid Square" w:eastAsia="Times New Roman" w:hAnsi="Euclid Square" w:cs="Times New Roman"/>
        </w:rPr>
        <w:t>Sheikh</w:t>
      </w:r>
      <w:proofErr w:type="spellEnd"/>
      <w:r w:rsidRPr="00F706BF">
        <w:rPr>
          <w:rFonts w:ascii="Euclid Square" w:eastAsia="Times New Roman" w:hAnsi="Euclid Square" w:cs="Times New Roman"/>
        </w:rPr>
        <w:t>, a losowanie odbędzie się 5 stycznia 2025 roku.</w:t>
      </w:r>
    </w:p>
    <w:p w14:paraId="1E97FEFE" w14:textId="77777777" w:rsidR="004A3F12" w:rsidRPr="00F706BF" w:rsidRDefault="004A3F12" w:rsidP="004A3F12">
      <w:pPr>
        <w:shd w:val="clear" w:color="auto" w:fill="FFFFFF"/>
        <w:spacing w:after="0" w:line="360" w:lineRule="auto"/>
        <w:jc w:val="both"/>
        <w:rPr>
          <w:rFonts w:ascii="Euclid Square" w:eastAsia="Times New Roman" w:hAnsi="Euclid Square" w:cs="Times New Roman"/>
        </w:rPr>
      </w:pPr>
      <w:r w:rsidRPr="00F706BF">
        <w:rPr>
          <w:rFonts w:ascii="Euclid Square" w:eastAsia="Times New Roman" w:hAnsi="Euclid Square" w:cs="Times New Roman"/>
        </w:rPr>
        <w:t xml:space="preserve">Celem kampanii jest przywołanie atmosfery zabawy i relaksu, typowej dla nadmorskich wakacji. Jak podkreśla </w:t>
      </w:r>
      <w:proofErr w:type="spellStart"/>
      <w:r w:rsidRPr="00F706BF">
        <w:rPr>
          <w:rFonts w:ascii="Euclid Square" w:eastAsia="Times New Roman" w:hAnsi="Euclid Square" w:cs="Times New Roman"/>
        </w:rPr>
        <w:t>Laima</w:t>
      </w:r>
      <w:proofErr w:type="spellEnd"/>
      <w:r w:rsidRPr="00F706BF">
        <w:rPr>
          <w:rFonts w:ascii="Euclid Square" w:eastAsia="Times New Roman" w:hAnsi="Euclid Square" w:cs="Times New Roman"/>
        </w:rPr>
        <w:t xml:space="preserve"> </w:t>
      </w:r>
      <w:proofErr w:type="spellStart"/>
      <w:r w:rsidRPr="00F706BF">
        <w:rPr>
          <w:rFonts w:ascii="Euclid Square" w:eastAsia="Times New Roman" w:hAnsi="Euclid Square" w:cs="Times New Roman"/>
        </w:rPr>
        <w:t>Mickeviciene</w:t>
      </w:r>
      <w:proofErr w:type="spellEnd"/>
      <w:r w:rsidRPr="00F706BF">
        <w:rPr>
          <w:rFonts w:ascii="Euclid Square" w:eastAsia="Times New Roman" w:hAnsi="Euclid Square" w:cs="Times New Roman"/>
        </w:rPr>
        <w:t xml:space="preserve">, Menedżerka Marketingu </w:t>
      </w:r>
      <w:proofErr w:type="spellStart"/>
      <w:r w:rsidRPr="00F706BF">
        <w:rPr>
          <w:rFonts w:ascii="Euclid Square" w:eastAsia="Times New Roman" w:hAnsi="Euclid Square" w:cs="Times New Roman"/>
        </w:rPr>
        <w:t>Join</w:t>
      </w:r>
      <w:proofErr w:type="spellEnd"/>
      <w:r w:rsidRPr="00F706BF">
        <w:rPr>
          <w:rFonts w:ascii="Euclid Square" w:eastAsia="Times New Roman" w:hAnsi="Euclid Square" w:cs="Times New Roman"/>
        </w:rPr>
        <w:t xml:space="preserve"> UP! Europe, instalacje mają przypominać ludziom o potrzebie przerw w codziennym życiu, radości z podróżowania oraz o nawyku doceniania siebie – nie jako okazjonalnej praktyki, lecz jako codziennego zwyczaju, nawet w zabieganym środowisku pracy i miejskim zgiełku. </w:t>
      </w:r>
    </w:p>
    <w:p w14:paraId="481E0E2B" w14:textId="77777777" w:rsidR="004A3F12" w:rsidRPr="00F706BF" w:rsidRDefault="004A3F12" w:rsidP="004A3F12">
      <w:pPr>
        <w:shd w:val="clear" w:color="auto" w:fill="FFFFFF"/>
        <w:spacing w:after="0" w:line="360" w:lineRule="auto"/>
        <w:jc w:val="both"/>
        <w:rPr>
          <w:rFonts w:ascii="Euclid Square" w:eastAsia="Times New Roman" w:hAnsi="Euclid Square" w:cs="Times New Roman"/>
        </w:rPr>
      </w:pPr>
      <w:r w:rsidRPr="00F706BF">
        <w:rPr>
          <w:rFonts w:ascii="Euclid Square" w:eastAsia="Times New Roman" w:hAnsi="Euclid Square" w:cs="Times New Roman"/>
        </w:rPr>
        <w:lastRenderedPageBreak/>
        <w:t>„Dzisiejszy świat, nastawiony na szybkie tempo, często zmusza nas do poświęceń i życia pod presją, by osiągnąć sukces. Choć osiąganie celów wymaga ciężkiej pracy, to bez odpowiedniego doceniania siebie wiąże się również z lękiem, wypaleniem i uczuciem pustki. Nasza koncepcja </w:t>
      </w:r>
      <w:proofErr w:type="spellStart"/>
      <w:r w:rsidRPr="00F706BF">
        <w:rPr>
          <w:rFonts w:ascii="Euclid Square" w:eastAsia="Times New Roman" w:hAnsi="Euclid Square" w:cs="Times New Roman"/>
          <w:b/>
          <w:bCs/>
        </w:rPr>
        <w:t>Celebrate</w:t>
      </w:r>
      <w:proofErr w:type="spellEnd"/>
      <w:r w:rsidRPr="00F706BF">
        <w:rPr>
          <w:rFonts w:ascii="Euclid Square" w:eastAsia="Times New Roman" w:hAnsi="Euclid Square" w:cs="Times New Roman"/>
          <w:b/>
          <w:bCs/>
        </w:rPr>
        <w:t xml:space="preserve"> </w:t>
      </w:r>
      <w:proofErr w:type="spellStart"/>
      <w:r w:rsidRPr="00F706BF">
        <w:rPr>
          <w:rFonts w:ascii="Euclid Square" w:eastAsia="Times New Roman" w:hAnsi="Euclid Square" w:cs="Times New Roman"/>
          <w:b/>
          <w:bCs/>
        </w:rPr>
        <w:t>Yourself</w:t>
      </w:r>
      <w:proofErr w:type="spellEnd"/>
      <w:r w:rsidRPr="00F706BF">
        <w:rPr>
          <w:rFonts w:ascii="Euclid Square" w:eastAsia="Times New Roman" w:hAnsi="Euclid Square" w:cs="Times New Roman"/>
        </w:rPr>
        <w:t xml:space="preserve"> opiera się na przekonaniu, że podróżowanie przekształca ludzi dążących do sukcesu w tych, którzy potrafią cieszyć się życiem, doceniać siebie i odpowiednio nagradzać” – mówi </w:t>
      </w:r>
      <w:proofErr w:type="spellStart"/>
      <w:r w:rsidRPr="00F706BF">
        <w:rPr>
          <w:rFonts w:ascii="Euclid Square" w:eastAsia="Times New Roman" w:hAnsi="Euclid Square" w:cs="Times New Roman"/>
        </w:rPr>
        <w:t>Mickeviciene</w:t>
      </w:r>
      <w:proofErr w:type="spellEnd"/>
      <w:r w:rsidRPr="00F706BF">
        <w:rPr>
          <w:rFonts w:ascii="Euclid Square" w:eastAsia="Times New Roman" w:hAnsi="Euclid Square" w:cs="Times New Roman"/>
        </w:rPr>
        <w:t>.</w:t>
      </w:r>
    </w:p>
    <w:p w14:paraId="259D21CB" w14:textId="77777777" w:rsidR="0051293A" w:rsidRDefault="0051293A" w:rsidP="004A3F12">
      <w:pPr>
        <w:shd w:val="clear" w:color="auto" w:fill="FFFFFF"/>
        <w:spacing w:after="0" w:line="360" w:lineRule="auto"/>
        <w:jc w:val="both"/>
        <w:rPr>
          <w:rFonts w:ascii="Euclid Square" w:eastAsia="Times New Roman" w:hAnsi="Euclid Square" w:cs="Times New Roman"/>
        </w:rPr>
      </w:pPr>
    </w:p>
    <w:p w14:paraId="441274CB" w14:textId="4E68CD69" w:rsidR="004A3F12" w:rsidRPr="00F706BF" w:rsidRDefault="004A3F12" w:rsidP="004A3F12">
      <w:pPr>
        <w:shd w:val="clear" w:color="auto" w:fill="FFFFFF"/>
        <w:spacing w:after="0" w:line="360" w:lineRule="auto"/>
        <w:jc w:val="both"/>
        <w:rPr>
          <w:rFonts w:ascii="Euclid Square" w:eastAsia="Times New Roman" w:hAnsi="Euclid Square" w:cs="Times New Roman"/>
        </w:rPr>
      </w:pPr>
      <w:r w:rsidRPr="00F706BF">
        <w:rPr>
          <w:rFonts w:ascii="Euclid Square" w:eastAsia="Times New Roman" w:hAnsi="Euclid Square" w:cs="Times New Roman"/>
        </w:rPr>
        <w:t xml:space="preserve">Kampania wpisuje się w trendy kształtujące rynek rozszerzonej rzeczywistości w branży turystycznej, który – według raportu The Business </w:t>
      </w:r>
      <w:proofErr w:type="spellStart"/>
      <w:r w:rsidRPr="00F706BF">
        <w:rPr>
          <w:rFonts w:ascii="Euclid Square" w:eastAsia="Times New Roman" w:hAnsi="Euclid Square" w:cs="Times New Roman"/>
        </w:rPr>
        <w:t>Research</w:t>
      </w:r>
      <w:proofErr w:type="spellEnd"/>
      <w:r w:rsidRPr="00F706BF">
        <w:rPr>
          <w:rFonts w:ascii="Euclid Square" w:eastAsia="Times New Roman" w:hAnsi="Euclid Square" w:cs="Times New Roman"/>
        </w:rPr>
        <w:t xml:space="preserve"> Company – ma wzrosnąć do 12,83 miliarda dolarów do 2027 roku, przy średniorocznym tempie wzrostu (CAGR) wynoszącym 27,4%. Raport podkreśla, jak AR zmienia sposób angażowania klientów, wzbogacając doświadczenia i tworząc immersyjne połączenia z marką.</w:t>
      </w:r>
    </w:p>
    <w:p w14:paraId="13175C2D" w14:textId="77777777" w:rsidR="004A3F12" w:rsidRPr="00F706BF" w:rsidRDefault="004A3F12" w:rsidP="004A3F12">
      <w:pPr>
        <w:shd w:val="clear" w:color="auto" w:fill="FFFFFF"/>
        <w:spacing w:after="0" w:line="360" w:lineRule="auto"/>
        <w:jc w:val="both"/>
        <w:rPr>
          <w:rFonts w:ascii="Euclid Square" w:eastAsia="Times New Roman" w:hAnsi="Euclid Square" w:cs="Times New Roman"/>
        </w:rPr>
      </w:pPr>
      <w:r w:rsidRPr="00F706BF">
        <w:rPr>
          <w:rFonts w:ascii="Euclid Square" w:eastAsia="Times New Roman" w:hAnsi="Euclid Square" w:cs="Times New Roman"/>
        </w:rPr>
        <w:t xml:space="preserve">W krajach bałtyckich – Estonii, Łotwie i Litwie – gdzie również działa </w:t>
      </w:r>
      <w:proofErr w:type="spellStart"/>
      <w:r w:rsidRPr="00F706BF">
        <w:rPr>
          <w:rFonts w:ascii="Euclid Square" w:eastAsia="Times New Roman" w:hAnsi="Euclid Square" w:cs="Times New Roman"/>
        </w:rPr>
        <w:t>Join</w:t>
      </w:r>
      <w:proofErr w:type="spellEnd"/>
      <w:r w:rsidRPr="00F706BF">
        <w:rPr>
          <w:rFonts w:ascii="Euclid Square" w:eastAsia="Times New Roman" w:hAnsi="Euclid Square" w:cs="Times New Roman"/>
        </w:rPr>
        <w:t xml:space="preserve"> </w:t>
      </w:r>
      <w:proofErr w:type="gramStart"/>
      <w:r w:rsidRPr="00F706BF">
        <w:rPr>
          <w:rFonts w:ascii="Euclid Square" w:eastAsia="Times New Roman" w:hAnsi="Euclid Square" w:cs="Times New Roman"/>
        </w:rPr>
        <w:t>UP!,</w:t>
      </w:r>
      <w:proofErr w:type="gramEnd"/>
      <w:r w:rsidRPr="00F706BF">
        <w:rPr>
          <w:rFonts w:ascii="Euclid Square" w:eastAsia="Times New Roman" w:hAnsi="Euclid Square" w:cs="Times New Roman"/>
        </w:rPr>
        <w:t xml:space="preserve"> kampania zyskała ogromną popularność w mediach społecznościowych. Posty z kreatywnymi przedstawieniami dmuchanych piłek, pączków i tratw w kształcie łabędzi dotarły do ponad 435 tys. kont, a łączna liczba wyświetleń wyniosła prawie 650 tys., obejmując zarówno obserwujących markę, jak i użytkowników z rekomendacji. Na Litwie odnotowano wyjątkowe wyniki na Instagramie – zaangażowanie wzrosło tam aż o 158%. Dodatkowo kampania zdobyła uznanie w brytyjskim sektorze marketingu turystycznego, m.in. dzięki uwzględnieniu jej w tygodniowym przeglądzie Willa </w:t>
      </w:r>
      <w:proofErr w:type="spellStart"/>
      <w:r w:rsidRPr="00F706BF">
        <w:rPr>
          <w:rFonts w:ascii="Euclid Square" w:eastAsia="Times New Roman" w:hAnsi="Euclid Square" w:cs="Times New Roman"/>
        </w:rPr>
        <w:t>Stogdale’a</w:t>
      </w:r>
      <w:proofErr w:type="spellEnd"/>
      <w:r w:rsidRPr="00F706BF">
        <w:rPr>
          <w:rFonts w:ascii="Euclid Square" w:eastAsia="Times New Roman" w:hAnsi="Euclid Square" w:cs="Times New Roman"/>
        </w:rPr>
        <w:t xml:space="preserve">, czołowego </w:t>
      </w:r>
      <w:proofErr w:type="spellStart"/>
      <w:r w:rsidRPr="00F706BF">
        <w:rPr>
          <w:rFonts w:ascii="Euclid Square" w:eastAsia="Times New Roman" w:hAnsi="Euclid Square" w:cs="Times New Roman"/>
        </w:rPr>
        <w:t>marketera</w:t>
      </w:r>
      <w:proofErr w:type="spellEnd"/>
      <w:r w:rsidRPr="00F706BF">
        <w:rPr>
          <w:rFonts w:ascii="Euclid Square" w:eastAsia="Times New Roman" w:hAnsi="Euclid Square" w:cs="Times New Roman"/>
        </w:rPr>
        <w:t xml:space="preserve"> w branży turystycznej.</w:t>
      </w:r>
    </w:p>
    <w:p w14:paraId="2A13B61D" w14:textId="77777777" w:rsidR="007F23E1" w:rsidRPr="00F706BF" w:rsidRDefault="007F23E1" w:rsidP="004A3F12">
      <w:pPr>
        <w:shd w:val="clear" w:color="auto" w:fill="FFFFFF"/>
        <w:spacing w:after="0" w:line="360" w:lineRule="auto"/>
        <w:jc w:val="both"/>
        <w:rPr>
          <w:rFonts w:ascii="Euclid Square" w:eastAsia="Times New Roman" w:hAnsi="Euclid Square" w:cs="Times New Roman"/>
        </w:rPr>
      </w:pPr>
    </w:p>
    <w:p w14:paraId="5A2CF25A" w14:textId="6491F4CA" w:rsidR="007F23E1" w:rsidRPr="00F706BF" w:rsidRDefault="004A3F12" w:rsidP="004A3F12">
      <w:pPr>
        <w:shd w:val="clear" w:color="auto" w:fill="FFFFFF"/>
        <w:spacing w:after="0" w:line="360" w:lineRule="auto"/>
        <w:jc w:val="both"/>
        <w:rPr>
          <w:rFonts w:ascii="Euclid Square" w:eastAsia="Times New Roman" w:hAnsi="Euclid Square" w:cs="Times New Roman"/>
        </w:rPr>
      </w:pPr>
      <w:r w:rsidRPr="00F706BF">
        <w:rPr>
          <w:rFonts w:ascii="Euclid Square" w:eastAsia="Times New Roman" w:hAnsi="Euclid Square" w:cs="Times New Roman"/>
        </w:rPr>
        <w:t xml:space="preserve">Zainspirowana globalnymi markami, wykorzystującymi rozszerzoną rzeczywistość, w której grafika 3D jest integrowana z wideo, </w:t>
      </w:r>
      <w:proofErr w:type="spellStart"/>
      <w:r w:rsidRPr="00F706BF">
        <w:rPr>
          <w:rFonts w:ascii="Euclid Square" w:eastAsia="Times New Roman" w:hAnsi="Euclid Square" w:cs="Times New Roman"/>
        </w:rPr>
        <w:t>Join</w:t>
      </w:r>
      <w:proofErr w:type="spellEnd"/>
      <w:r w:rsidRPr="00F706BF">
        <w:rPr>
          <w:rFonts w:ascii="Euclid Square" w:eastAsia="Times New Roman" w:hAnsi="Euclid Square" w:cs="Times New Roman"/>
        </w:rPr>
        <w:t xml:space="preserve"> UP! zaadaptowała format, dostarczając świeże, immersyjne doświadczenie lokalnym rynkom. Ma ono na celu podkreślenie, że życie jest podróżą i aby uczynić ją przyjemną, warto znaleźć sposoby na celebrowanie chwil i nagradzanie siebie. Dzięki temu, </w:t>
      </w:r>
      <w:proofErr w:type="spellStart"/>
      <w:r w:rsidRPr="00F706BF">
        <w:rPr>
          <w:rFonts w:ascii="Euclid Square" w:eastAsia="Times New Roman" w:hAnsi="Euclid Square" w:cs="Times New Roman"/>
        </w:rPr>
        <w:t>Join</w:t>
      </w:r>
      <w:proofErr w:type="spellEnd"/>
      <w:r w:rsidRPr="00F706BF">
        <w:rPr>
          <w:rFonts w:ascii="Euclid Square" w:eastAsia="Times New Roman" w:hAnsi="Euclid Square" w:cs="Times New Roman"/>
        </w:rPr>
        <w:t xml:space="preserve"> UP! przesuwa granice kreatywności w branży, budując głębsze relacje z podróżnikami i wyznaczając nowe standardy marketingu doświadczeń w turystyce.</w:t>
      </w:r>
    </w:p>
    <w:p w14:paraId="682DE523" w14:textId="77777777" w:rsidR="007F23E1" w:rsidRPr="00F706BF" w:rsidRDefault="007F23E1" w:rsidP="004A3F12">
      <w:pPr>
        <w:shd w:val="clear" w:color="auto" w:fill="FFFFFF"/>
        <w:spacing w:after="0" w:line="360" w:lineRule="auto"/>
        <w:jc w:val="both"/>
        <w:rPr>
          <w:rFonts w:ascii="Euclid Square" w:eastAsia="Times New Roman" w:hAnsi="Euclid Square" w:cs="Times New Roman"/>
        </w:rPr>
      </w:pPr>
    </w:p>
    <w:p w14:paraId="35D82738" w14:textId="77777777" w:rsidR="004A3F12" w:rsidRPr="0051293A" w:rsidRDefault="004A3F12" w:rsidP="004A3F12">
      <w:pPr>
        <w:spacing w:after="0" w:line="360" w:lineRule="auto"/>
        <w:jc w:val="both"/>
        <w:rPr>
          <w:rFonts w:ascii="Euclid Square" w:eastAsia="Times New Roman" w:hAnsi="Euclid Square" w:cs="Arial"/>
          <w:sz w:val="16"/>
          <w:szCs w:val="18"/>
          <w:shd w:val="clear" w:color="auto" w:fill="FFFFFF"/>
          <w:lang w:val="en-US"/>
        </w:rPr>
      </w:pPr>
      <w:proofErr w:type="spellStart"/>
      <w:r w:rsidRPr="0051293A">
        <w:rPr>
          <w:rFonts w:ascii="Euclid Square" w:eastAsia="Times New Roman" w:hAnsi="Euclid Square" w:cs="Arial"/>
          <w:b/>
          <w:bCs/>
          <w:sz w:val="16"/>
          <w:szCs w:val="18"/>
          <w:shd w:val="clear" w:color="auto" w:fill="FFFFFF"/>
          <w:lang w:val="en-US"/>
        </w:rPr>
        <w:t>Źródło</w:t>
      </w:r>
      <w:proofErr w:type="spellEnd"/>
      <w:r w:rsidRPr="0051293A">
        <w:rPr>
          <w:rFonts w:ascii="Euclid Square" w:eastAsia="Times New Roman" w:hAnsi="Euclid Square" w:cs="Arial"/>
          <w:b/>
          <w:bCs/>
          <w:sz w:val="16"/>
          <w:szCs w:val="18"/>
          <w:shd w:val="clear" w:color="auto" w:fill="FFFFFF"/>
          <w:lang w:val="en-US"/>
        </w:rPr>
        <w:t>:</w:t>
      </w:r>
      <w:r w:rsidRPr="0051293A">
        <w:rPr>
          <w:rFonts w:ascii="Euclid Square" w:eastAsia="Times New Roman" w:hAnsi="Euclid Square" w:cs="Arial"/>
          <w:sz w:val="16"/>
          <w:szCs w:val="18"/>
          <w:shd w:val="clear" w:color="auto" w:fill="FFFFFF"/>
          <w:lang w:val="en-US"/>
        </w:rPr>
        <w:t> The Business Research Company, „Augmented Reality in Travel and Tourism Global Market Report”.</w:t>
      </w:r>
    </w:p>
    <w:p w14:paraId="4065673D" w14:textId="77777777" w:rsidR="004A3F12" w:rsidRPr="00F706BF" w:rsidRDefault="004A3F12" w:rsidP="004A3F12">
      <w:pPr>
        <w:spacing w:after="0" w:line="360" w:lineRule="auto"/>
        <w:jc w:val="both"/>
        <w:rPr>
          <w:rFonts w:ascii="Euclid Square" w:hAnsi="Euclid Square"/>
          <w:lang w:val="en-US"/>
        </w:rPr>
      </w:pPr>
    </w:p>
    <w:p w14:paraId="478270BC" w14:textId="77777777" w:rsidR="0051293A" w:rsidRPr="0051293A" w:rsidRDefault="0051293A" w:rsidP="0051293A">
      <w:pPr>
        <w:spacing w:after="0" w:line="240" w:lineRule="auto"/>
        <w:jc w:val="both"/>
        <w:rPr>
          <w:rFonts w:ascii="Euclid Square" w:eastAsia="Euclid Square" w:hAnsi="Euclid Square" w:cs="Euclid Square"/>
          <w:b/>
          <w:bCs/>
          <w:sz w:val="16"/>
          <w:szCs w:val="16"/>
          <w:lang w:val="pl"/>
        </w:rPr>
      </w:pPr>
      <w:r w:rsidRPr="0051293A">
        <w:rPr>
          <w:rFonts w:ascii="Euclid Square" w:eastAsia="Euclid Square" w:hAnsi="Euclid Square" w:cs="Euclid Square"/>
          <w:b/>
          <w:bCs/>
          <w:sz w:val="16"/>
          <w:szCs w:val="16"/>
          <w:lang w:val="pl"/>
        </w:rPr>
        <w:t xml:space="preserve">Kontakt dla mediów: </w:t>
      </w:r>
    </w:p>
    <w:p w14:paraId="722BC69E" w14:textId="77777777" w:rsidR="0051293A" w:rsidRPr="0051293A" w:rsidRDefault="0051293A" w:rsidP="0051293A">
      <w:pPr>
        <w:spacing w:after="0" w:line="240" w:lineRule="auto"/>
        <w:jc w:val="both"/>
        <w:rPr>
          <w:rFonts w:ascii="Euclid Square" w:eastAsia="Euclid Square" w:hAnsi="Euclid Square" w:cs="Euclid Square"/>
          <w:sz w:val="16"/>
          <w:szCs w:val="16"/>
          <w:lang w:val="pl"/>
        </w:rPr>
      </w:pPr>
      <w:r w:rsidRPr="0051293A">
        <w:rPr>
          <w:rFonts w:ascii="Euclid Square" w:eastAsia="Euclid Square" w:hAnsi="Euclid Square" w:cs="Euclid Square"/>
          <w:sz w:val="16"/>
          <w:szCs w:val="16"/>
          <w:lang w:val="pl"/>
        </w:rPr>
        <w:t xml:space="preserve">Aleksandra </w:t>
      </w:r>
      <w:proofErr w:type="spellStart"/>
      <w:r w:rsidRPr="0051293A">
        <w:rPr>
          <w:rFonts w:ascii="Euclid Square" w:eastAsia="Euclid Square" w:hAnsi="Euclid Square" w:cs="Euclid Square"/>
          <w:sz w:val="16"/>
          <w:szCs w:val="16"/>
          <w:lang w:val="pl"/>
        </w:rPr>
        <w:t>Nawrocka-Dudkiewicz</w:t>
      </w:r>
      <w:proofErr w:type="spellEnd"/>
      <w:r w:rsidRPr="0051293A">
        <w:rPr>
          <w:rFonts w:ascii="Euclid Square" w:eastAsia="Euclid Square" w:hAnsi="Euclid Square" w:cs="Euclid Square"/>
          <w:sz w:val="16"/>
          <w:szCs w:val="16"/>
          <w:lang w:val="pl"/>
        </w:rPr>
        <w:t xml:space="preserve">; </w:t>
      </w:r>
    </w:p>
    <w:p w14:paraId="146F91F0" w14:textId="77777777" w:rsidR="0051293A" w:rsidRPr="0051293A" w:rsidRDefault="0051293A" w:rsidP="0051293A">
      <w:pPr>
        <w:spacing w:after="0" w:line="240" w:lineRule="auto"/>
        <w:jc w:val="both"/>
        <w:rPr>
          <w:rFonts w:ascii="Euclid Square" w:eastAsia="Euclid Square" w:hAnsi="Euclid Square" w:cs="Euclid Square"/>
          <w:sz w:val="16"/>
          <w:szCs w:val="16"/>
          <w:lang w:val="en-US"/>
        </w:rPr>
      </w:pPr>
      <w:r w:rsidRPr="0051293A">
        <w:rPr>
          <w:rFonts w:ascii="Euclid Square" w:eastAsia="Euclid Square" w:hAnsi="Euclid Square" w:cs="Euclid Square"/>
          <w:sz w:val="16"/>
          <w:szCs w:val="16"/>
          <w:lang w:val="en-US"/>
        </w:rPr>
        <w:t xml:space="preserve">PR Manager, Join UP! Polska </w:t>
      </w:r>
    </w:p>
    <w:p w14:paraId="173E6574" w14:textId="77777777" w:rsidR="0051293A" w:rsidRPr="0051293A" w:rsidRDefault="0051293A" w:rsidP="0051293A">
      <w:pPr>
        <w:spacing w:after="0" w:line="240" w:lineRule="auto"/>
        <w:jc w:val="both"/>
        <w:rPr>
          <w:rFonts w:ascii="Euclid Square" w:eastAsia="Euclid Square" w:hAnsi="Euclid Square" w:cs="Euclid Square"/>
          <w:sz w:val="16"/>
          <w:szCs w:val="16"/>
          <w:lang w:val="en-US"/>
        </w:rPr>
      </w:pPr>
      <w:r w:rsidRPr="0051293A">
        <w:rPr>
          <w:rFonts w:ascii="Euclid Square" w:eastAsia="Euclid Square" w:hAnsi="Euclid Square" w:cs="Euclid Square"/>
          <w:sz w:val="16"/>
          <w:szCs w:val="16"/>
          <w:lang w:val="en-US"/>
        </w:rPr>
        <w:t xml:space="preserve">tel. </w:t>
      </w:r>
      <w:proofErr w:type="spellStart"/>
      <w:r w:rsidRPr="0051293A">
        <w:rPr>
          <w:rFonts w:ascii="Euclid Square" w:eastAsia="Euclid Square" w:hAnsi="Euclid Square" w:cs="Euclid Square"/>
          <w:sz w:val="16"/>
          <w:szCs w:val="16"/>
          <w:lang w:val="en-US"/>
        </w:rPr>
        <w:t>kom</w:t>
      </w:r>
      <w:proofErr w:type="spellEnd"/>
      <w:r w:rsidRPr="0051293A">
        <w:rPr>
          <w:rFonts w:ascii="Euclid Square" w:eastAsia="Euclid Square" w:hAnsi="Euclid Square" w:cs="Euclid Square"/>
          <w:sz w:val="16"/>
          <w:szCs w:val="16"/>
          <w:lang w:val="en-US"/>
        </w:rPr>
        <w:t>: +48 600 722 366</w:t>
      </w:r>
    </w:p>
    <w:p w14:paraId="4FC6CEA2" w14:textId="77777777" w:rsidR="0051293A" w:rsidRPr="0051293A" w:rsidRDefault="0051293A" w:rsidP="0051293A">
      <w:pPr>
        <w:spacing w:after="0" w:line="240" w:lineRule="auto"/>
        <w:jc w:val="both"/>
        <w:rPr>
          <w:rFonts w:ascii="Euclid Square" w:eastAsia="Euclid Square" w:hAnsi="Euclid Square" w:cs="Euclid Square"/>
          <w:sz w:val="16"/>
          <w:szCs w:val="16"/>
          <w:lang w:val="pl"/>
        </w:rPr>
      </w:pPr>
      <w:hyperlink r:id="rId10">
        <w:r w:rsidRPr="0051293A">
          <w:rPr>
            <w:rStyle w:val="Hipercze"/>
            <w:rFonts w:ascii="Euclid Square" w:eastAsia="Euclid Square" w:hAnsi="Euclid Square" w:cs="Euclid Square"/>
            <w:color w:val="0563C1"/>
            <w:sz w:val="16"/>
            <w:szCs w:val="16"/>
            <w:lang w:val="pl"/>
          </w:rPr>
          <w:t>a.nawrocka@gjoinup.pl</w:t>
        </w:r>
      </w:hyperlink>
      <w:r w:rsidRPr="0051293A">
        <w:rPr>
          <w:rFonts w:ascii="Euclid Square" w:eastAsia="Euclid Square" w:hAnsi="Euclid Square" w:cs="Euclid Square"/>
          <w:sz w:val="16"/>
          <w:szCs w:val="16"/>
          <w:lang w:val="pl"/>
        </w:rPr>
        <w:t xml:space="preserve"> </w:t>
      </w:r>
    </w:p>
    <w:p w14:paraId="16D9673B" w14:textId="77777777" w:rsidR="0051293A" w:rsidRPr="0051293A" w:rsidRDefault="0051293A" w:rsidP="0051293A">
      <w:pPr>
        <w:spacing w:after="0" w:line="240" w:lineRule="auto"/>
        <w:jc w:val="both"/>
        <w:rPr>
          <w:rFonts w:ascii="Euclid Square" w:eastAsia="Euclid Square" w:hAnsi="Euclid Square" w:cs="Euclid Square"/>
          <w:b/>
          <w:bCs/>
          <w:sz w:val="16"/>
          <w:szCs w:val="16"/>
        </w:rPr>
      </w:pPr>
    </w:p>
    <w:p w14:paraId="2D5A1262" w14:textId="77777777" w:rsidR="0051293A" w:rsidRPr="00EE482C" w:rsidRDefault="0051293A" w:rsidP="0051293A">
      <w:pPr>
        <w:spacing w:after="0" w:line="240" w:lineRule="auto"/>
        <w:jc w:val="both"/>
        <w:rPr>
          <w:rFonts w:ascii="Euclid Square" w:eastAsia="Euclid Square" w:hAnsi="Euclid Square" w:cs="Euclid Square"/>
          <w:sz w:val="16"/>
          <w:szCs w:val="16"/>
        </w:rPr>
      </w:pPr>
      <w:r w:rsidRPr="1EF7EF4C">
        <w:rPr>
          <w:rStyle w:val="normaltextrun"/>
          <w:rFonts w:ascii="Euclid Square" w:eastAsia="Euclid Square" w:hAnsi="Euclid Square" w:cs="Euclid Square"/>
          <w:b/>
          <w:bCs/>
          <w:sz w:val="16"/>
          <w:szCs w:val="16"/>
        </w:rPr>
        <w:t>O firmie:</w:t>
      </w:r>
      <w:r w:rsidRPr="1EF7EF4C">
        <w:rPr>
          <w:rStyle w:val="normaltextrun"/>
          <w:rFonts w:ascii="Euclid Square" w:eastAsia="Euclid Square" w:hAnsi="Euclid Square" w:cs="Euclid Square"/>
          <w:sz w:val="16"/>
          <w:szCs w:val="16"/>
        </w:rPr>
        <w:t> </w:t>
      </w:r>
      <w:r w:rsidRPr="1EF7EF4C">
        <w:rPr>
          <w:rStyle w:val="eop"/>
          <w:rFonts w:ascii="Euclid Square" w:eastAsia="Euclid Square" w:hAnsi="Euclid Square" w:cs="Euclid Square"/>
          <w:sz w:val="16"/>
          <w:szCs w:val="16"/>
        </w:rPr>
        <w:t> </w:t>
      </w:r>
    </w:p>
    <w:p w14:paraId="7643BC8E" w14:textId="39E46F80" w:rsidR="00515986" w:rsidRPr="0051293A" w:rsidRDefault="0051293A" w:rsidP="0051293A">
      <w:pPr>
        <w:spacing w:after="0" w:line="240" w:lineRule="auto"/>
        <w:jc w:val="both"/>
        <w:rPr>
          <w:rFonts w:ascii="Euclid Square" w:eastAsia="Euclid Square" w:hAnsi="Euclid Square" w:cs="Euclid Square"/>
          <w:color w:val="000000"/>
          <w:sz w:val="16"/>
          <w:szCs w:val="16"/>
          <w:shd w:val="clear" w:color="auto" w:fill="FFFFFF"/>
        </w:rPr>
      </w:pPr>
      <w:proofErr w:type="spellStart"/>
      <w:r w:rsidRPr="1EF7EF4C">
        <w:rPr>
          <w:rStyle w:val="normaltextrun"/>
          <w:rFonts w:ascii="Euclid Square" w:eastAsia="Euclid Square" w:hAnsi="Euclid Square" w:cs="Euclid Square"/>
          <w:color w:val="000000"/>
          <w:sz w:val="16"/>
          <w:szCs w:val="16"/>
          <w:shd w:val="clear" w:color="auto" w:fill="FFFFFF"/>
        </w:rPr>
        <w:t>Join</w:t>
      </w:r>
      <w:proofErr w:type="spellEnd"/>
      <w:r w:rsidRPr="1EF7EF4C">
        <w:rPr>
          <w:rStyle w:val="normaltextrun"/>
          <w:rFonts w:ascii="Euclid Square" w:eastAsia="Euclid Square" w:hAnsi="Euclid Square" w:cs="Euclid Square"/>
          <w:color w:val="000000"/>
          <w:sz w:val="16"/>
          <w:szCs w:val="16"/>
          <w:shd w:val="clear" w:color="auto" w:fill="FFFFFF"/>
        </w:rPr>
        <w:t xml:space="preserve"> UP! Polska to firma powstała w 2023 roku. Działa pod międzynarodową marką touroperatora </w:t>
      </w:r>
      <w:proofErr w:type="spellStart"/>
      <w:r w:rsidRPr="1EF7EF4C">
        <w:rPr>
          <w:rStyle w:val="normaltextrun"/>
          <w:rFonts w:ascii="Euclid Square" w:eastAsia="Euclid Square" w:hAnsi="Euclid Square" w:cs="Euclid Square"/>
          <w:color w:val="000000"/>
          <w:sz w:val="16"/>
          <w:szCs w:val="16"/>
          <w:shd w:val="clear" w:color="auto" w:fill="FFFFFF"/>
        </w:rPr>
        <w:t>Join</w:t>
      </w:r>
      <w:proofErr w:type="spellEnd"/>
      <w:r w:rsidRPr="1EF7EF4C">
        <w:rPr>
          <w:rStyle w:val="normaltextrun"/>
          <w:rFonts w:ascii="Euclid Square" w:eastAsia="Euclid Square" w:hAnsi="Euclid Square" w:cs="Euclid Square"/>
          <w:color w:val="000000"/>
          <w:sz w:val="16"/>
          <w:szCs w:val="16"/>
          <w:shd w:val="clear" w:color="auto" w:fill="FFFFFF"/>
        </w:rPr>
        <w:t xml:space="preserve"> </w:t>
      </w:r>
      <w:proofErr w:type="gramStart"/>
      <w:r w:rsidRPr="1EF7EF4C">
        <w:rPr>
          <w:rStyle w:val="normaltextrun"/>
          <w:rFonts w:ascii="Euclid Square" w:eastAsia="Euclid Square" w:hAnsi="Euclid Square" w:cs="Euclid Square"/>
          <w:color w:val="000000"/>
          <w:sz w:val="16"/>
          <w:szCs w:val="16"/>
          <w:shd w:val="clear" w:color="auto" w:fill="FFFFFF"/>
        </w:rPr>
        <w:t>UP!,</w:t>
      </w:r>
      <w:proofErr w:type="gramEnd"/>
      <w:r w:rsidRPr="1EF7EF4C">
        <w:rPr>
          <w:rStyle w:val="normaltextrun"/>
          <w:rFonts w:ascii="Euclid Square" w:eastAsia="Euclid Square" w:hAnsi="Euclid Square" w:cs="Euclid Square"/>
          <w:color w:val="000000"/>
          <w:sz w:val="16"/>
          <w:szCs w:val="16"/>
          <w:shd w:val="clear" w:color="auto" w:fill="FFFFFF"/>
        </w:rPr>
        <w:t xml:space="preserve"> założoną w 2010 roku na Ukrainie. Podmioty działające pod marką </w:t>
      </w:r>
      <w:proofErr w:type="spellStart"/>
      <w:r w:rsidRPr="1EF7EF4C">
        <w:rPr>
          <w:rStyle w:val="normaltextrun"/>
          <w:rFonts w:ascii="Euclid Square" w:eastAsia="Euclid Square" w:hAnsi="Euclid Square" w:cs="Euclid Square"/>
          <w:color w:val="000000"/>
          <w:sz w:val="16"/>
          <w:szCs w:val="16"/>
          <w:shd w:val="clear" w:color="auto" w:fill="FFFFFF"/>
        </w:rPr>
        <w:t>Join</w:t>
      </w:r>
      <w:proofErr w:type="spellEnd"/>
      <w:r w:rsidRPr="1EF7EF4C">
        <w:rPr>
          <w:rStyle w:val="normaltextrun"/>
          <w:rFonts w:ascii="Euclid Square" w:eastAsia="Euclid Square" w:hAnsi="Euclid Square" w:cs="Euclid Square"/>
          <w:color w:val="000000"/>
          <w:sz w:val="16"/>
          <w:szCs w:val="16"/>
          <w:shd w:val="clear" w:color="auto" w:fill="FFFFFF"/>
        </w:rPr>
        <w:t xml:space="preserve"> UP! są reprezentowane również w Ukrainie, w Kazachstanie, Estonii, na Łotwie, Litwie, w Mołdawii, Polsce i Rumunii, a wkrótce planowana jest ekspansja na inne kraje europejskie. Organizacje działające pod marką </w:t>
      </w:r>
      <w:proofErr w:type="spellStart"/>
      <w:r w:rsidRPr="1EF7EF4C">
        <w:rPr>
          <w:rStyle w:val="normaltextrun"/>
          <w:rFonts w:ascii="Euclid Square" w:eastAsia="Euclid Square" w:hAnsi="Euclid Square" w:cs="Euclid Square"/>
          <w:color w:val="000000"/>
          <w:sz w:val="16"/>
          <w:szCs w:val="16"/>
          <w:shd w:val="clear" w:color="auto" w:fill="FFFFFF"/>
        </w:rPr>
        <w:t>Join</w:t>
      </w:r>
      <w:proofErr w:type="spellEnd"/>
      <w:r w:rsidRPr="1EF7EF4C">
        <w:rPr>
          <w:rStyle w:val="normaltextrun"/>
          <w:rFonts w:ascii="Euclid Square" w:eastAsia="Euclid Square" w:hAnsi="Euclid Square" w:cs="Euclid Square"/>
          <w:color w:val="000000"/>
          <w:sz w:val="16"/>
          <w:szCs w:val="16"/>
          <w:shd w:val="clear" w:color="auto" w:fill="FFFFFF"/>
        </w:rPr>
        <w:t xml:space="preserve"> </w:t>
      </w:r>
      <w:proofErr w:type="gramStart"/>
      <w:r w:rsidRPr="1EF7EF4C">
        <w:rPr>
          <w:rStyle w:val="normaltextrun"/>
          <w:rFonts w:ascii="Euclid Square" w:eastAsia="Euclid Square" w:hAnsi="Euclid Square" w:cs="Euclid Square"/>
          <w:color w:val="000000"/>
          <w:sz w:val="16"/>
          <w:szCs w:val="16"/>
          <w:shd w:val="clear" w:color="auto" w:fill="FFFFFF"/>
        </w:rPr>
        <w:t>UP!™</w:t>
      </w:r>
      <w:proofErr w:type="gramEnd"/>
      <w:r w:rsidRPr="1EF7EF4C">
        <w:rPr>
          <w:rStyle w:val="normaltextrun"/>
          <w:rFonts w:ascii="Euclid Square" w:eastAsia="Euclid Square" w:hAnsi="Euclid Square" w:cs="Euclid Square"/>
          <w:color w:val="000000"/>
          <w:sz w:val="16"/>
          <w:szCs w:val="16"/>
          <w:shd w:val="clear" w:color="auto" w:fill="FFFFFF"/>
        </w:rPr>
        <w:t xml:space="preserve"> wraz ze </w:t>
      </w:r>
      <w:proofErr w:type="spellStart"/>
      <w:r w:rsidRPr="1EF7EF4C">
        <w:rPr>
          <w:rStyle w:val="normaltextrun"/>
          <w:rFonts w:ascii="Euclid Square" w:eastAsia="Euclid Square" w:hAnsi="Euclid Square" w:cs="Euclid Square"/>
          <w:color w:val="000000"/>
          <w:sz w:val="16"/>
          <w:szCs w:val="16"/>
          <w:shd w:val="clear" w:color="auto" w:fill="FFFFFF"/>
        </w:rPr>
        <w:t>SkyUp</w:t>
      </w:r>
      <w:proofErr w:type="spellEnd"/>
      <w:r w:rsidRPr="1EF7EF4C">
        <w:rPr>
          <w:rStyle w:val="normaltextrun"/>
          <w:rFonts w:ascii="Euclid Square" w:eastAsia="Euclid Square" w:hAnsi="Euclid Square" w:cs="Euclid Square"/>
          <w:color w:val="000000"/>
          <w:sz w:val="16"/>
          <w:szCs w:val="16"/>
          <w:shd w:val="clear" w:color="auto" w:fill="FFFFFF"/>
        </w:rPr>
        <w:t xml:space="preserve"> Airlines są częścią grupy biznesowej </w:t>
      </w:r>
      <w:proofErr w:type="spellStart"/>
      <w:r w:rsidRPr="1EF7EF4C">
        <w:rPr>
          <w:rStyle w:val="normaltextrun"/>
          <w:rFonts w:ascii="Euclid Square" w:eastAsia="Euclid Square" w:hAnsi="Euclid Square" w:cs="Euclid Square"/>
          <w:color w:val="000000"/>
          <w:sz w:val="16"/>
          <w:szCs w:val="16"/>
          <w:shd w:val="clear" w:color="auto" w:fill="FFFFFF"/>
        </w:rPr>
        <w:t>Join</w:t>
      </w:r>
      <w:proofErr w:type="spellEnd"/>
      <w:r w:rsidRPr="1EF7EF4C">
        <w:rPr>
          <w:rStyle w:val="normaltextrun"/>
          <w:rFonts w:ascii="Euclid Square" w:eastAsia="Euclid Square" w:hAnsi="Euclid Square" w:cs="Euclid Square"/>
          <w:color w:val="000000"/>
          <w:sz w:val="16"/>
          <w:szCs w:val="16"/>
          <w:shd w:val="clear" w:color="auto" w:fill="FFFFFF"/>
        </w:rPr>
        <w:t xml:space="preserve"> UP! &amp; </w:t>
      </w:r>
      <w:proofErr w:type="spellStart"/>
      <w:r w:rsidRPr="1EF7EF4C">
        <w:rPr>
          <w:rStyle w:val="normaltextrun"/>
          <w:rFonts w:ascii="Euclid Square" w:eastAsia="Euclid Square" w:hAnsi="Euclid Square" w:cs="Euclid Square"/>
          <w:color w:val="000000"/>
          <w:sz w:val="16"/>
          <w:szCs w:val="16"/>
          <w:shd w:val="clear" w:color="auto" w:fill="FFFFFF"/>
        </w:rPr>
        <w:t>SkyUp</w:t>
      </w:r>
      <w:proofErr w:type="spellEnd"/>
      <w:r w:rsidRPr="1EF7EF4C">
        <w:rPr>
          <w:rStyle w:val="normaltextrun"/>
          <w:rFonts w:ascii="Euclid Square" w:eastAsia="Euclid Square" w:hAnsi="Euclid Square" w:cs="Euclid Square"/>
          <w:color w:val="000000"/>
          <w:sz w:val="16"/>
          <w:szCs w:val="16"/>
          <w:shd w:val="clear" w:color="auto" w:fill="FFFFFF"/>
        </w:rPr>
        <w:t xml:space="preserve"> Airlines. W maju 2023 r. </w:t>
      </w:r>
      <w:proofErr w:type="spellStart"/>
      <w:r w:rsidRPr="1EF7EF4C">
        <w:rPr>
          <w:rStyle w:val="normaltextrun"/>
          <w:rFonts w:ascii="Euclid Square" w:eastAsia="Euclid Square" w:hAnsi="Euclid Square" w:cs="Euclid Square"/>
          <w:color w:val="000000"/>
          <w:sz w:val="16"/>
          <w:szCs w:val="16"/>
          <w:shd w:val="clear" w:color="auto" w:fill="FFFFFF"/>
        </w:rPr>
        <w:t>SkyUp</w:t>
      </w:r>
      <w:proofErr w:type="spellEnd"/>
      <w:r w:rsidRPr="1EF7EF4C">
        <w:rPr>
          <w:rStyle w:val="normaltextrun"/>
          <w:rFonts w:ascii="Euclid Square" w:eastAsia="Euclid Square" w:hAnsi="Euclid Square" w:cs="Euclid Square"/>
          <w:color w:val="000000"/>
          <w:sz w:val="16"/>
          <w:szCs w:val="16"/>
          <w:shd w:val="clear" w:color="auto" w:fill="FFFFFF"/>
        </w:rPr>
        <w:t xml:space="preserve"> MT, europejska linia lotnicza, uzyskała certyfikat przewoźnika lotniczego (AOC), certyfikat organizacji zarządzającej ciągłą zdatnością do lotu (CAMO) oraz licencję przewoźnika lotniczego (AOL). Od 2023 roku grupa firm zatrudnia ponad 1400 pracowników we wszystkich krajach, w których prowadzi działalność.</w:t>
      </w:r>
      <w:r w:rsidRPr="1EF7EF4C">
        <w:rPr>
          <w:rStyle w:val="eop"/>
          <w:rFonts w:ascii="Euclid Square" w:eastAsia="Euclid Square" w:hAnsi="Euclid Square" w:cs="Euclid Square"/>
          <w:color w:val="000000"/>
          <w:sz w:val="16"/>
          <w:szCs w:val="16"/>
          <w:shd w:val="clear" w:color="auto" w:fill="FFFFFF"/>
        </w:rPr>
        <w:t> </w:t>
      </w:r>
    </w:p>
    <w:sectPr w:rsidR="00515986" w:rsidRPr="0051293A" w:rsidSect="00322E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8BED" w14:textId="77777777" w:rsidR="002F0987" w:rsidRDefault="002F0987" w:rsidP="00B84202">
      <w:pPr>
        <w:spacing w:after="0" w:line="240" w:lineRule="auto"/>
      </w:pPr>
      <w:r>
        <w:separator/>
      </w:r>
    </w:p>
  </w:endnote>
  <w:endnote w:type="continuationSeparator" w:id="0">
    <w:p w14:paraId="3055356F" w14:textId="77777777" w:rsidR="002F0987" w:rsidRDefault="002F0987" w:rsidP="00B8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clid Square">
    <w:altName w:val="Calibri"/>
    <w:panose1 w:val="020B0604020202020204"/>
    <w:charset w:val="EE"/>
    <w:family w:val="swiss"/>
    <w:pitch w:val="variable"/>
    <w:sig w:usb0="A000027F" w:usb1="5000003B" w:usb2="0000002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uclid Square Light">
    <w:altName w:val="Calibri"/>
    <w:panose1 w:val="020B0604020202020204"/>
    <w:charset w:val="EE"/>
    <w:family w:val="swiss"/>
    <w:pitch w:val="variable"/>
    <w:sig w:usb0="A000027F" w:usb1="5000003B" w:usb2="0000002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60C" w14:textId="77777777" w:rsidR="004C4AB0" w:rsidRDefault="004C4AB0" w:rsidP="004C4AB0">
    <w:pPr>
      <w:pStyle w:val="Stopka"/>
      <w:jc w:val="right"/>
    </w:pPr>
  </w:p>
  <w:p w14:paraId="403F2F5D" w14:textId="77777777" w:rsidR="004C4AB0" w:rsidRDefault="004C4AB0" w:rsidP="004C4AB0">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3772"/>
      <w:gridCol w:w="4077"/>
    </w:tblGrid>
    <w:tr w:rsidR="004C4AB0" w:rsidRPr="00504BCF" w14:paraId="2984E34F" w14:textId="77777777" w:rsidTr="00D7202B">
      <w:trPr>
        <w:jc w:val="center"/>
      </w:trPr>
      <w:tc>
        <w:tcPr>
          <w:tcW w:w="2607" w:type="dxa"/>
        </w:tcPr>
        <w:p w14:paraId="1D525C16" w14:textId="3209F139" w:rsidR="004C4AB0" w:rsidRPr="00504BCF" w:rsidRDefault="00891A5F" w:rsidP="004C4AB0">
          <w:pPr>
            <w:pStyle w:val="Stopka"/>
            <w:rPr>
              <w:rFonts w:ascii="Euclid Square Light" w:hAnsi="Euclid Square Light"/>
              <w:color w:val="404040" w:themeColor="text1" w:themeTint="BF"/>
              <w:sz w:val="16"/>
              <w:szCs w:val="16"/>
            </w:rPr>
          </w:pPr>
          <w:proofErr w:type="spellStart"/>
          <w:r w:rsidRPr="001E252C">
            <w:rPr>
              <w:rFonts w:ascii="Euclid Square Light" w:hAnsi="Euclid Square Light"/>
              <w:color w:val="404040" w:themeColor="text1" w:themeTint="BF"/>
              <w:sz w:val="16"/>
              <w:szCs w:val="16"/>
            </w:rPr>
            <w:t>Join</w:t>
          </w:r>
          <w:proofErr w:type="spellEnd"/>
          <w:r w:rsidRPr="001E252C">
            <w:rPr>
              <w:rFonts w:ascii="Euclid Square Light" w:hAnsi="Euclid Square Light"/>
              <w:color w:val="404040" w:themeColor="text1" w:themeTint="BF"/>
              <w:sz w:val="16"/>
              <w:szCs w:val="16"/>
            </w:rPr>
            <w:t xml:space="preserve"> UP! </w:t>
          </w:r>
          <w:r w:rsidRPr="00891A5F">
            <w:rPr>
              <w:rFonts w:ascii="Euclid Square Light" w:hAnsi="Euclid Square Light"/>
              <w:color w:val="404040" w:themeColor="text1" w:themeTint="BF"/>
              <w:sz w:val="16"/>
              <w:szCs w:val="16"/>
            </w:rPr>
            <w:t>Polska Sp. z o.o.</w:t>
          </w:r>
        </w:p>
      </w:tc>
      <w:tc>
        <w:tcPr>
          <w:tcW w:w="3772" w:type="dxa"/>
        </w:tcPr>
        <w:p w14:paraId="7BA372F5" w14:textId="77777777" w:rsidR="004C4AB0" w:rsidRPr="00504BCF" w:rsidRDefault="004C4AB0" w:rsidP="004C4AB0">
          <w:pPr>
            <w:pStyle w:val="Stopka"/>
            <w:rPr>
              <w:rFonts w:ascii="Euclid Square Light" w:hAnsi="Euclid Square Light"/>
              <w:color w:val="404040" w:themeColor="text1" w:themeTint="BF"/>
              <w:sz w:val="16"/>
              <w:szCs w:val="16"/>
            </w:rPr>
          </w:pPr>
        </w:p>
      </w:tc>
      <w:tc>
        <w:tcPr>
          <w:tcW w:w="4077" w:type="dxa"/>
        </w:tcPr>
        <w:p w14:paraId="487E1F55" w14:textId="77777777" w:rsidR="004C4AB0" w:rsidRPr="00504BCF" w:rsidRDefault="004C4AB0" w:rsidP="004C4AB0">
          <w:pPr>
            <w:pStyle w:val="Stopka"/>
            <w:jc w:val="center"/>
            <w:rPr>
              <w:rFonts w:ascii="Euclid Square Light" w:hAnsi="Euclid Square Light"/>
              <w:b/>
              <w:bCs/>
              <w:color w:val="404040" w:themeColor="text1" w:themeTint="BF"/>
              <w:sz w:val="16"/>
              <w:szCs w:val="16"/>
            </w:rPr>
          </w:pPr>
        </w:p>
      </w:tc>
    </w:tr>
    <w:tr w:rsidR="00D7202B" w:rsidRPr="00504BCF" w14:paraId="49B5D744" w14:textId="77777777" w:rsidTr="00D7202B">
      <w:trPr>
        <w:gridAfter w:val="1"/>
        <w:wAfter w:w="4077" w:type="dxa"/>
        <w:trHeight w:val="203"/>
        <w:jc w:val="center"/>
      </w:trPr>
      <w:tc>
        <w:tcPr>
          <w:tcW w:w="6379" w:type="dxa"/>
          <w:gridSpan w:val="2"/>
          <w:vMerge w:val="restart"/>
        </w:tcPr>
        <w:p w14:paraId="436E185F" w14:textId="77777777" w:rsidR="00D7202B" w:rsidRPr="00504BCF" w:rsidRDefault="00D7202B" w:rsidP="004C4AB0">
          <w:pPr>
            <w:pStyle w:val="Stopka"/>
            <w:rPr>
              <w:rFonts w:ascii="Euclid Square Light" w:hAnsi="Euclid Square Light"/>
              <w:b/>
              <w:bCs/>
              <w:color w:val="404040" w:themeColor="text1" w:themeTint="BF"/>
              <w:sz w:val="16"/>
              <w:szCs w:val="16"/>
            </w:rPr>
          </w:pPr>
          <w:r w:rsidRPr="00504BCF">
            <w:rPr>
              <w:rFonts w:ascii="Euclid Square Light" w:hAnsi="Euclid Square Light"/>
              <w:color w:val="404040" w:themeColor="text1" w:themeTint="BF"/>
              <w:sz w:val="16"/>
              <w:szCs w:val="16"/>
            </w:rPr>
            <w:t>Warszawa, ulica Wincentego Rzymowskiego 53, 02-697</w:t>
          </w:r>
          <w:r w:rsidRPr="00504BCF">
            <w:rPr>
              <w:rFonts w:ascii="Euclid Square Light" w:hAnsi="Euclid Square Light"/>
              <w:color w:val="404040" w:themeColor="text1" w:themeTint="BF"/>
              <w:sz w:val="16"/>
              <w:szCs w:val="16"/>
            </w:rPr>
            <w:br/>
            <w:t xml:space="preserve">NIP: 5273023304 </w:t>
          </w:r>
          <w:r>
            <w:rPr>
              <w:rFonts w:ascii="Euclid Square Light" w:hAnsi="Euclid Square Light"/>
              <w:color w:val="404040" w:themeColor="text1" w:themeTint="BF"/>
              <w:sz w:val="16"/>
              <w:szCs w:val="16"/>
            </w:rPr>
            <w:t xml:space="preserve">| </w:t>
          </w:r>
          <w:r w:rsidRPr="00504BCF">
            <w:rPr>
              <w:rFonts w:ascii="Euclid Square Light" w:hAnsi="Euclid Square Light"/>
              <w:color w:val="404040" w:themeColor="text1" w:themeTint="BF"/>
              <w:sz w:val="16"/>
              <w:szCs w:val="16"/>
            </w:rPr>
            <w:t xml:space="preserve">REGON: 523372521 </w:t>
          </w:r>
          <w:r>
            <w:rPr>
              <w:rFonts w:ascii="Euclid Square Light" w:hAnsi="Euclid Square Light"/>
              <w:color w:val="404040" w:themeColor="text1" w:themeTint="BF"/>
              <w:sz w:val="16"/>
              <w:szCs w:val="16"/>
            </w:rPr>
            <w:t xml:space="preserve">| </w:t>
          </w:r>
          <w:r w:rsidRPr="00504BCF">
            <w:rPr>
              <w:rFonts w:ascii="Euclid Square Light" w:hAnsi="Euclid Square Light"/>
              <w:color w:val="404040" w:themeColor="text1" w:themeTint="BF"/>
              <w:sz w:val="16"/>
              <w:szCs w:val="16"/>
            </w:rPr>
            <w:t>KRS: 0000996563</w:t>
          </w:r>
        </w:p>
      </w:tc>
    </w:tr>
    <w:tr w:rsidR="00D7202B" w:rsidRPr="00504BCF" w14:paraId="65D1F152" w14:textId="77777777" w:rsidTr="00D7202B">
      <w:trPr>
        <w:gridAfter w:val="1"/>
        <w:wAfter w:w="4077" w:type="dxa"/>
        <w:trHeight w:val="203"/>
        <w:jc w:val="center"/>
      </w:trPr>
      <w:tc>
        <w:tcPr>
          <w:tcW w:w="6379" w:type="dxa"/>
          <w:gridSpan w:val="2"/>
          <w:vMerge/>
        </w:tcPr>
        <w:p w14:paraId="6010205F" w14:textId="77777777" w:rsidR="00D7202B" w:rsidRPr="00504BCF" w:rsidRDefault="00D7202B" w:rsidP="004C4AB0">
          <w:pPr>
            <w:pStyle w:val="Stopka"/>
            <w:rPr>
              <w:rFonts w:ascii="Euclid Square Light" w:hAnsi="Euclid Square Light"/>
              <w:color w:val="404040" w:themeColor="text1" w:themeTint="BF"/>
              <w:sz w:val="16"/>
              <w:szCs w:val="16"/>
            </w:rPr>
          </w:pPr>
        </w:p>
      </w:tc>
    </w:tr>
    <w:tr w:rsidR="00D7202B" w:rsidRPr="00504BCF" w14:paraId="041F8B1E" w14:textId="77777777" w:rsidTr="00D7202B">
      <w:trPr>
        <w:gridAfter w:val="1"/>
        <w:wAfter w:w="4077" w:type="dxa"/>
        <w:trHeight w:val="203"/>
        <w:jc w:val="center"/>
      </w:trPr>
      <w:tc>
        <w:tcPr>
          <w:tcW w:w="6379" w:type="dxa"/>
          <w:gridSpan w:val="2"/>
          <w:vMerge/>
        </w:tcPr>
        <w:p w14:paraId="4223D5B8" w14:textId="77777777" w:rsidR="00D7202B" w:rsidRPr="00504BCF" w:rsidRDefault="00D7202B" w:rsidP="004C4AB0">
          <w:pPr>
            <w:pStyle w:val="Stopka"/>
            <w:rPr>
              <w:rFonts w:ascii="Euclid Square Light" w:hAnsi="Euclid Square Light"/>
              <w:color w:val="404040" w:themeColor="text1" w:themeTint="BF"/>
              <w:sz w:val="16"/>
              <w:szCs w:val="16"/>
            </w:rPr>
          </w:pPr>
        </w:p>
      </w:tc>
    </w:tr>
  </w:tbl>
  <w:p w14:paraId="14802009" w14:textId="6BAFE814" w:rsidR="004C4AB0" w:rsidRPr="004C4AB0" w:rsidRDefault="00000000" w:rsidP="00891A5F">
    <w:pPr>
      <w:pStyle w:val="Stopka"/>
      <w:jc w:val="center"/>
      <w:rPr>
        <w:rFonts w:ascii="Euclid Square" w:hAnsi="Euclid Square"/>
        <w:b/>
        <w:bCs/>
        <w:sz w:val="16"/>
        <w:szCs w:val="16"/>
      </w:rPr>
    </w:pPr>
    <w:sdt>
      <w:sdtPr>
        <w:id w:val="-201865806"/>
        <w:docPartObj>
          <w:docPartGallery w:val="Page Numbers (Bottom of Page)"/>
          <w:docPartUnique/>
        </w:docPartObj>
      </w:sdtPr>
      <w:sdtEndPr>
        <w:rPr>
          <w:rFonts w:ascii="Euclid Square" w:hAnsi="Euclid Square"/>
          <w:b/>
          <w:bCs/>
          <w:sz w:val="16"/>
          <w:szCs w:val="16"/>
        </w:rPr>
      </w:sdtEndPr>
      <w:sdtContent>
        <w:r w:rsidR="004C4AB0" w:rsidRPr="004C4AB0">
          <w:rPr>
            <w:rFonts w:ascii="Euclid Square" w:hAnsi="Euclid Square"/>
            <w:b/>
            <w:bCs/>
            <w:sz w:val="16"/>
            <w:szCs w:val="16"/>
          </w:rPr>
          <w:fldChar w:fldCharType="begin"/>
        </w:r>
        <w:r w:rsidR="004C4AB0" w:rsidRPr="004C4AB0">
          <w:rPr>
            <w:rFonts w:ascii="Euclid Square" w:hAnsi="Euclid Square"/>
            <w:b/>
            <w:bCs/>
            <w:sz w:val="16"/>
            <w:szCs w:val="16"/>
          </w:rPr>
          <w:instrText>PAGE   \* MERGEFORMAT</w:instrText>
        </w:r>
        <w:r w:rsidR="004C4AB0" w:rsidRPr="004C4AB0">
          <w:rPr>
            <w:rFonts w:ascii="Euclid Square" w:hAnsi="Euclid Square"/>
            <w:b/>
            <w:bCs/>
            <w:sz w:val="16"/>
            <w:szCs w:val="16"/>
          </w:rPr>
          <w:fldChar w:fldCharType="separate"/>
        </w:r>
        <w:r w:rsidR="004C4AB0" w:rsidRPr="004C4AB0">
          <w:rPr>
            <w:rFonts w:ascii="Euclid Square" w:hAnsi="Euclid Square"/>
            <w:b/>
            <w:bCs/>
            <w:sz w:val="16"/>
            <w:szCs w:val="16"/>
          </w:rPr>
          <w:t>2</w:t>
        </w:r>
        <w:r w:rsidR="004C4AB0" w:rsidRPr="004C4AB0">
          <w:rPr>
            <w:rFonts w:ascii="Euclid Square" w:hAnsi="Euclid Square"/>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D7F9" w14:textId="77777777" w:rsidR="002F0987" w:rsidRDefault="002F0987" w:rsidP="00B84202">
      <w:pPr>
        <w:spacing w:after="0" w:line="240" w:lineRule="auto"/>
      </w:pPr>
      <w:r>
        <w:separator/>
      </w:r>
    </w:p>
  </w:footnote>
  <w:footnote w:type="continuationSeparator" w:id="0">
    <w:p w14:paraId="30A176F7" w14:textId="77777777" w:rsidR="002F0987" w:rsidRDefault="002F0987" w:rsidP="00B84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3532" w14:textId="5FED45AE" w:rsidR="00F011DE" w:rsidRDefault="00A845A1" w:rsidP="00C701B6">
    <w:pPr>
      <w:pStyle w:val="Nagwek"/>
      <w:tabs>
        <w:tab w:val="left" w:pos="1093"/>
        <w:tab w:val="center" w:pos="5233"/>
      </w:tabs>
    </w:pPr>
    <w:r w:rsidRPr="00F011DE">
      <w:rPr>
        <w:rFonts w:ascii="Euclid Square Light" w:hAnsi="Euclid Square Light"/>
        <w:noProof/>
      </w:rPr>
      <w:drawing>
        <wp:anchor distT="0" distB="0" distL="114300" distR="114300" simplePos="0" relativeHeight="251660288" behindDoc="0" locked="0" layoutInCell="1" allowOverlap="1" wp14:anchorId="77854535" wp14:editId="0BBC878A">
          <wp:simplePos x="0" y="0"/>
          <wp:positionH relativeFrom="margin">
            <wp:align>center</wp:align>
          </wp:positionH>
          <wp:positionV relativeFrom="paragraph">
            <wp:posOffset>-218440</wp:posOffset>
          </wp:positionV>
          <wp:extent cx="1873946" cy="56061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208" t="35017" r="7959" b="20653"/>
                  <a:stretch/>
                </pic:blipFill>
                <pic:spPr bwMode="auto">
                  <a:xfrm>
                    <a:off x="0" y="0"/>
                    <a:ext cx="1873946" cy="560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1B6">
      <w:tab/>
    </w:r>
    <w:r w:rsidR="00C701B6">
      <w:tab/>
    </w:r>
    <w:r w:rsidR="00805836">
      <w:br/>
    </w:r>
    <w:r w:rsidR="00C701B6">
      <w:tab/>
    </w:r>
  </w:p>
  <w:p w14:paraId="1379EE64" w14:textId="4FEBFB7D" w:rsidR="00B84202" w:rsidRDefault="001E252C" w:rsidP="00B84202">
    <w:pPr>
      <w:pStyle w:val="Nagwek"/>
      <w:jc w:val="center"/>
    </w:pPr>
    <w:r>
      <w:rPr>
        <w:noProof/>
      </w:rPr>
      <mc:AlternateContent>
        <mc:Choice Requires="wps">
          <w:drawing>
            <wp:anchor distT="0" distB="0" distL="114300" distR="114300" simplePos="0" relativeHeight="251661312" behindDoc="0" locked="0" layoutInCell="1" allowOverlap="1" wp14:anchorId="2B1BDD34" wp14:editId="0E85DB81">
              <wp:simplePos x="0" y="0"/>
              <wp:positionH relativeFrom="margin">
                <wp:align>center</wp:align>
              </wp:positionH>
              <wp:positionV relativeFrom="paragraph">
                <wp:posOffset>97790</wp:posOffset>
              </wp:positionV>
              <wp:extent cx="6422572"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6422572"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75954C59" id="Łącznik prosty 1"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505.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" strokecolor="#ed7d31 [320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6F"/>
    <w:multiLevelType w:val="multilevel"/>
    <w:tmpl w:val="00785AA4"/>
    <w:styleLink w:val="JoinUPPolska"/>
    <w:lvl w:ilvl="0">
      <w:start w:val="1"/>
      <w:numFmt w:val="upperRoman"/>
      <w:lvlText w:val="%1."/>
      <w:lvlJc w:val="left"/>
      <w:pPr>
        <w:ind w:left="1068" w:hanging="360"/>
      </w:pPr>
      <w:rPr>
        <w:rFonts w:ascii="Euclid Square" w:hAnsi="Euclid Square"/>
        <w:b w:val="0"/>
        <w:i w:val="0"/>
        <w:spacing w:val="0"/>
        <w:position w:val="0"/>
        <w:sz w:val="24"/>
      </w:rPr>
    </w:lvl>
    <w:lvl w:ilvl="1">
      <w:start w:val="1"/>
      <w:numFmt w:val="decimal"/>
      <w:lvlText w:val="%2."/>
      <w:lvlJc w:val="left"/>
      <w:pPr>
        <w:ind w:left="1416" w:hanging="360"/>
      </w:pPr>
      <w:rPr>
        <w:rFonts w:ascii="Euclid Square" w:hAnsi="Euclid Square" w:hint="default"/>
        <w:color w:val="auto"/>
        <w:sz w:val="24"/>
      </w:rPr>
    </w:lvl>
    <w:lvl w:ilvl="2">
      <w:start w:val="1"/>
      <w:numFmt w:val="lowerLetter"/>
      <w:lvlText w:val="%3."/>
      <w:lvlJc w:val="left"/>
      <w:pPr>
        <w:ind w:left="1596" w:hanging="180"/>
      </w:pPr>
      <w:rPr>
        <w:rFonts w:ascii="Euclid Square" w:hAnsi="Euclid Square" w:hint="default"/>
        <w:color w:val="auto"/>
        <w:sz w:val="24"/>
      </w:rPr>
    </w:lvl>
    <w:lvl w:ilvl="3">
      <w:start w:val="1"/>
      <w:numFmt w:val="bullet"/>
      <w:lvlText w:val=""/>
      <w:lvlJc w:val="left"/>
      <w:pPr>
        <w:ind w:left="2484" w:hanging="360"/>
      </w:pPr>
      <w:rPr>
        <w:rFonts w:ascii="Symbol" w:hAnsi="Symbol" w:hint="default"/>
        <w:color w:val="auto"/>
        <w:sz w:val="24"/>
      </w:rPr>
    </w:lvl>
    <w:lvl w:ilvl="4">
      <w:start w:val="1"/>
      <w:numFmt w:val="bullet"/>
      <w:lvlText w:val="−"/>
      <w:lvlJc w:val="left"/>
      <w:pPr>
        <w:ind w:left="3192" w:hanging="360"/>
      </w:pPr>
      <w:rPr>
        <w:rFonts w:ascii="Euclid Square" w:hAnsi="Euclid Square" w:cs="Times New Roman" w:hint="default"/>
        <w:color w:val="auto"/>
        <w:sz w:val="24"/>
      </w:rPr>
    </w:lvl>
    <w:lvl w:ilvl="5">
      <w:start w:val="1"/>
      <w:numFmt w:val="bullet"/>
      <w:lvlText w:val="·"/>
      <w:lvlJc w:val="left"/>
      <w:pPr>
        <w:ind w:left="3720" w:hanging="180"/>
      </w:pPr>
      <w:rPr>
        <w:rFonts w:ascii="Euclid Square" w:hAnsi="Euclid Square" w:cs="Times New Roman" w:hint="default"/>
        <w:color w:val="auto"/>
      </w:rPr>
    </w:lvl>
    <w:lvl w:ilvl="6">
      <w:start w:val="1"/>
      <w:numFmt w:val="bullet"/>
      <w:lvlText w:val=""/>
      <w:lvlJc w:val="left"/>
      <w:pPr>
        <w:ind w:left="4608" w:hanging="360"/>
      </w:pPr>
      <w:rPr>
        <w:rFonts w:ascii="Symbol" w:hAnsi="Symbol" w:cs="Times New Roman" w:hint="default"/>
        <w:color w:val="auto"/>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 w15:restartNumberingAfterBreak="0">
    <w:nsid w:val="3988560E"/>
    <w:multiLevelType w:val="multilevel"/>
    <w:tmpl w:val="00785AA4"/>
    <w:lvl w:ilvl="0">
      <w:start w:val="1"/>
      <w:numFmt w:val="upperRoman"/>
      <w:lvlText w:val="%1."/>
      <w:lvlJc w:val="left"/>
      <w:pPr>
        <w:ind w:left="1068" w:hanging="360"/>
      </w:pPr>
      <w:rPr>
        <w:rFonts w:ascii="Euclid Square" w:hAnsi="Euclid Square" w:hint="default"/>
        <w:b w:val="0"/>
        <w:i w:val="0"/>
        <w:spacing w:val="0"/>
        <w:position w:val="0"/>
        <w:sz w:val="24"/>
      </w:rPr>
    </w:lvl>
    <w:lvl w:ilvl="1">
      <w:start w:val="1"/>
      <w:numFmt w:val="decimal"/>
      <w:lvlText w:val="%2."/>
      <w:lvlJc w:val="left"/>
      <w:pPr>
        <w:ind w:left="1416" w:hanging="360"/>
      </w:pPr>
      <w:rPr>
        <w:rFonts w:ascii="Euclid Square" w:hAnsi="Euclid Square" w:hint="default"/>
        <w:color w:val="auto"/>
        <w:sz w:val="24"/>
      </w:rPr>
    </w:lvl>
    <w:lvl w:ilvl="2">
      <w:start w:val="1"/>
      <w:numFmt w:val="lowerLetter"/>
      <w:lvlText w:val="%3."/>
      <w:lvlJc w:val="left"/>
      <w:pPr>
        <w:ind w:left="1596" w:hanging="180"/>
      </w:pPr>
      <w:rPr>
        <w:rFonts w:ascii="Euclid Square" w:hAnsi="Euclid Square" w:hint="default"/>
        <w:color w:val="auto"/>
        <w:sz w:val="24"/>
      </w:rPr>
    </w:lvl>
    <w:lvl w:ilvl="3">
      <w:start w:val="1"/>
      <w:numFmt w:val="bullet"/>
      <w:lvlText w:val=""/>
      <w:lvlJc w:val="left"/>
      <w:pPr>
        <w:ind w:left="2484" w:hanging="360"/>
      </w:pPr>
      <w:rPr>
        <w:rFonts w:ascii="Symbol" w:hAnsi="Symbol" w:hint="default"/>
        <w:color w:val="auto"/>
        <w:sz w:val="24"/>
      </w:rPr>
    </w:lvl>
    <w:lvl w:ilvl="4">
      <w:start w:val="1"/>
      <w:numFmt w:val="bullet"/>
      <w:lvlText w:val="∞"/>
      <w:lvlJc w:val="left"/>
      <w:pPr>
        <w:ind w:left="3192" w:hanging="360"/>
      </w:pPr>
      <w:rPr>
        <w:rFonts w:ascii="Euclid Square" w:hAnsi="Euclid Square" w:cs="Times New Roman" w:hint="default"/>
        <w:color w:val="auto"/>
        <w:sz w:val="24"/>
      </w:rPr>
    </w:lvl>
    <w:lvl w:ilvl="5">
      <w:start w:val="1"/>
      <w:numFmt w:val="bullet"/>
      <w:lvlText w:val="α"/>
      <w:lvlJc w:val="left"/>
      <w:pPr>
        <w:ind w:left="3720" w:hanging="180"/>
      </w:pPr>
      <w:rPr>
        <w:rFonts w:ascii="Euclid Square" w:hAnsi="Euclid Square" w:cs="Times New Roman" w:hint="default"/>
        <w:color w:val="auto"/>
      </w:rPr>
    </w:lvl>
    <w:lvl w:ilvl="6">
      <w:start w:val="1"/>
      <w:numFmt w:val="bullet"/>
      <w:lvlText w:val=""/>
      <w:lvlJc w:val="left"/>
      <w:pPr>
        <w:ind w:left="4608" w:hanging="360"/>
      </w:pPr>
      <w:rPr>
        <w:rFonts w:ascii="Symbol" w:hAnsi="Symbol" w:cs="Times New Roman" w:hint="default"/>
        <w:color w:val="auto"/>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15:restartNumberingAfterBreak="0">
    <w:nsid w:val="43BE098A"/>
    <w:multiLevelType w:val="multilevel"/>
    <w:tmpl w:val="00785AA4"/>
    <w:lvl w:ilvl="0">
      <w:start w:val="1"/>
      <w:numFmt w:val="upperRoman"/>
      <w:lvlText w:val="%1."/>
      <w:lvlJc w:val="left"/>
      <w:pPr>
        <w:ind w:left="1068" w:hanging="360"/>
      </w:pPr>
      <w:rPr>
        <w:rFonts w:ascii="Euclid Square" w:hAnsi="Euclid Square" w:hint="default"/>
        <w:b w:val="0"/>
        <w:i w:val="0"/>
        <w:spacing w:val="0"/>
        <w:position w:val="0"/>
        <w:sz w:val="24"/>
      </w:rPr>
    </w:lvl>
    <w:lvl w:ilvl="1">
      <w:start w:val="1"/>
      <w:numFmt w:val="decimal"/>
      <w:lvlText w:val="%2."/>
      <w:lvlJc w:val="left"/>
      <w:pPr>
        <w:ind w:left="1416" w:hanging="360"/>
      </w:pPr>
      <w:rPr>
        <w:rFonts w:ascii="Euclid Square" w:hAnsi="Euclid Square" w:hint="default"/>
        <w:color w:val="auto"/>
        <w:sz w:val="24"/>
      </w:rPr>
    </w:lvl>
    <w:lvl w:ilvl="2">
      <w:start w:val="1"/>
      <w:numFmt w:val="lowerLetter"/>
      <w:lvlText w:val="%3."/>
      <w:lvlJc w:val="left"/>
      <w:pPr>
        <w:ind w:left="1596" w:hanging="180"/>
      </w:pPr>
      <w:rPr>
        <w:rFonts w:ascii="Euclid Square" w:hAnsi="Euclid Square" w:hint="default"/>
        <w:color w:val="auto"/>
        <w:sz w:val="24"/>
      </w:rPr>
    </w:lvl>
    <w:lvl w:ilvl="3">
      <w:start w:val="1"/>
      <w:numFmt w:val="bullet"/>
      <w:lvlText w:val=""/>
      <w:lvlJc w:val="left"/>
      <w:pPr>
        <w:ind w:left="2484" w:hanging="360"/>
      </w:pPr>
      <w:rPr>
        <w:rFonts w:ascii="Symbol" w:hAnsi="Symbol" w:hint="default"/>
        <w:color w:val="auto"/>
        <w:sz w:val="24"/>
      </w:rPr>
    </w:lvl>
    <w:lvl w:ilvl="4">
      <w:start w:val="1"/>
      <w:numFmt w:val="bullet"/>
      <w:lvlText w:val="∞"/>
      <w:lvlJc w:val="left"/>
      <w:pPr>
        <w:ind w:left="3192" w:hanging="360"/>
      </w:pPr>
      <w:rPr>
        <w:rFonts w:ascii="Euclid Square" w:hAnsi="Euclid Square" w:cs="Times New Roman" w:hint="default"/>
        <w:color w:val="auto"/>
        <w:sz w:val="24"/>
      </w:rPr>
    </w:lvl>
    <w:lvl w:ilvl="5">
      <w:start w:val="1"/>
      <w:numFmt w:val="bullet"/>
      <w:lvlText w:val="α"/>
      <w:lvlJc w:val="left"/>
      <w:pPr>
        <w:ind w:left="3720" w:hanging="180"/>
      </w:pPr>
      <w:rPr>
        <w:rFonts w:ascii="Euclid Square" w:hAnsi="Euclid Square" w:cs="Times New Roman" w:hint="default"/>
        <w:color w:val="auto"/>
      </w:rPr>
    </w:lvl>
    <w:lvl w:ilvl="6">
      <w:start w:val="1"/>
      <w:numFmt w:val="bullet"/>
      <w:lvlText w:val=""/>
      <w:lvlJc w:val="left"/>
      <w:pPr>
        <w:ind w:left="4608" w:hanging="360"/>
      </w:pPr>
      <w:rPr>
        <w:rFonts w:ascii="Symbol" w:hAnsi="Symbol" w:cs="Times New Roman" w:hint="default"/>
        <w:color w:val="auto"/>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5A984ECE"/>
    <w:multiLevelType w:val="multilevel"/>
    <w:tmpl w:val="00785AA4"/>
    <w:numStyleLink w:val="JoinUPPolska"/>
  </w:abstractNum>
  <w:abstractNum w:abstractNumId="4" w15:restartNumberingAfterBreak="0">
    <w:nsid w:val="61F676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086CFB"/>
    <w:multiLevelType w:val="hybridMultilevel"/>
    <w:tmpl w:val="2DF43C0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70F9568A"/>
    <w:multiLevelType w:val="hybridMultilevel"/>
    <w:tmpl w:val="01602654"/>
    <w:lvl w:ilvl="0" w:tplc="F00EED6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087692">
    <w:abstractNumId w:val="3"/>
    <w:lvlOverride w:ilvl="0">
      <w:lvl w:ilvl="0">
        <w:start w:val="1"/>
        <w:numFmt w:val="upperRoman"/>
        <w:lvlText w:val="%1."/>
        <w:lvlJc w:val="left"/>
        <w:pPr>
          <w:ind w:left="1068" w:hanging="360"/>
        </w:pPr>
        <w:rPr>
          <w:rFonts w:ascii="Euclid Square" w:hAnsi="Euclid Square" w:hint="default"/>
          <w:b w:val="0"/>
          <w:i w:val="0"/>
          <w:spacing w:val="0"/>
          <w:position w:val="0"/>
          <w:sz w:val="24"/>
        </w:rPr>
      </w:lvl>
    </w:lvlOverride>
    <w:lvlOverride w:ilvl="1">
      <w:lvl w:ilvl="1">
        <w:start w:val="1"/>
        <w:numFmt w:val="decimal"/>
        <w:lvlText w:val="%2."/>
        <w:lvlJc w:val="left"/>
        <w:pPr>
          <w:ind w:left="1416" w:hanging="360"/>
        </w:pPr>
        <w:rPr>
          <w:rFonts w:ascii="Euclid Square" w:hAnsi="Euclid Square" w:hint="default"/>
          <w:color w:val="auto"/>
          <w:sz w:val="24"/>
        </w:rPr>
      </w:lvl>
    </w:lvlOverride>
    <w:lvlOverride w:ilvl="2">
      <w:lvl w:ilvl="2">
        <w:start w:val="1"/>
        <w:numFmt w:val="lowerLetter"/>
        <w:lvlText w:val="%3."/>
        <w:lvlJc w:val="left"/>
        <w:pPr>
          <w:ind w:left="1474" w:hanging="56"/>
        </w:pPr>
        <w:rPr>
          <w:rFonts w:ascii="Euclid Square" w:hAnsi="Euclid Square" w:hint="default"/>
          <w:color w:val="auto"/>
          <w:sz w:val="24"/>
        </w:rPr>
      </w:lvl>
    </w:lvlOverride>
    <w:lvlOverride w:ilvl="3">
      <w:lvl w:ilvl="3">
        <w:start w:val="1"/>
        <w:numFmt w:val="bullet"/>
        <w:lvlText w:val=""/>
        <w:lvlJc w:val="left"/>
        <w:pPr>
          <w:ind w:left="2484" w:hanging="360"/>
        </w:pPr>
        <w:rPr>
          <w:rFonts w:ascii="Symbol" w:hAnsi="Symbol" w:hint="default"/>
          <w:color w:val="auto"/>
          <w:sz w:val="24"/>
        </w:rPr>
      </w:lvl>
    </w:lvlOverride>
    <w:lvlOverride w:ilvl="4">
      <w:lvl w:ilvl="4">
        <w:start w:val="1"/>
        <w:numFmt w:val="bullet"/>
        <w:lvlText w:val="−"/>
        <w:lvlJc w:val="left"/>
        <w:pPr>
          <w:ind w:left="3192" w:hanging="360"/>
        </w:pPr>
        <w:rPr>
          <w:rFonts w:ascii="Euclid Square" w:hAnsi="Euclid Square" w:cs="Times New Roman" w:hint="default"/>
          <w:color w:val="auto"/>
          <w:sz w:val="24"/>
        </w:rPr>
      </w:lvl>
    </w:lvlOverride>
    <w:lvlOverride w:ilvl="5">
      <w:lvl w:ilvl="5">
        <w:start w:val="1"/>
        <w:numFmt w:val="bullet"/>
        <w:lvlText w:val="·"/>
        <w:lvlJc w:val="left"/>
        <w:pPr>
          <w:ind w:left="3720" w:hanging="180"/>
        </w:pPr>
        <w:rPr>
          <w:rFonts w:ascii="Euclid Square" w:hAnsi="Euclid Square" w:cs="Times New Roman" w:hint="default"/>
          <w:color w:val="auto"/>
        </w:rPr>
      </w:lvl>
    </w:lvlOverride>
    <w:lvlOverride w:ilvl="6">
      <w:lvl w:ilvl="6">
        <w:start w:val="1"/>
        <w:numFmt w:val="bullet"/>
        <w:lvlText w:val=""/>
        <w:lvlJc w:val="left"/>
        <w:pPr>
          <w:ind w:left="4608" w:hanging="360"/>
        </w:pPr>
        <w:rPr>
          <w:rFonts w:ascii="Symbol" w:hAnsi="Symbol" w:cs="Times New Roman" w:hint="default"/>
          <w:color w:val="auto"/>
        </w:rPr>
      </w:lvl>
    </w:lvlOverride>
    <w:lvlOverride w:ilvl="7">
      <w:lvl w:ilvl="7">
        <w:start w:val="1"/>
        <w:numFmt w:val="lowerLetter"/>
        <w:lvlText w:val="%8."/>
        <w:lvlJc w:val="left"/>
        <w:pPr>
          <w:ind w:left="6108" w:hanging="360"/>
        </w:pPr>
        <w:rPr>
          <w:rFonts w:hint="default"/>
        </w:rPr>
      </w:lvl>
    </w:lvlOverride>
    <w:lvlOverride w:ilvl="8">
      <w:lvl w:ilvl="8">
        <w:start w:val="1"/>
        <w:numFmt w:val="lowerRoman"/>
        <w:lvlText w:val="%9."/>
        <w:lvlJc w:val="right"/>
        <w:pPr>
          <w:ind w:left="6828" w:hanging="180"/>
        </w:pPr>
        <w:rPr>
          <w:rFonts w:hint="default"/>
        </w:rPr>
      </w:lvl>
    </w:lvlOverride>
  </w:num>
  <w:num w:numId="2" w16cid:durableId="2122071547">
    <w:abstractNumId w:val="0"/>
  </w:num>
  <w:num w:numId="3" w16cid:durableId="1697001504">
    <w:abstractNumId w:val="4"/>
  </w:num>
  <w:num w:numId="4" w16cid:durableId="422189143">
    <w:abstractNumId w:val="1"/>
  </w:num>
  <w:num w:numId="5" w16cid:durableId="307906712">
    <w:abstractNumId w:val="2"/>
  </w:num>
  <w:num w:numId="6" w16cid:durableId="1640650767">
    <w:abstractNumId w:val="6"/>
  </w:num>
  <w:num w:numId="7" w16cid:durableId="450250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6A"/>
    <w:rsid w:val="00015DC1"/>
    <w:rsid w:val="000733FE"/>
    <w:rsid w:val="00094CE0"/>
    <w:rsid w:val="000A6A54"/>
    <w:rsid w:val="000C11CF"/>
    <w:rsid w:val="000C6B32"/>
    <w:rsid w:val="000D09CC"/>
    <w:rsid w:val="001334EA"/>
    <w:rsid w:val="00141F5E"/>
    <w:rsid w:val="001B6324"/>
    <w:rsid w:val="001B7502"/>
    <w:rsid w:val="001D2A21"/>
    <w:rsid w:val="001D769F"/>
    <w:rsid w:val="001E0F38"/>
    <w:rsid w:val="001E252C"/>
    <w:rsid w:val="00265715"/>
    <w:rsid w:val="0028690C"/>
    <w:rsid w:val="002A5DEE"/>
    <w:rsid w:val="002A7F41"/>
    <w:rsid w:val="002C35BD"/>
    <w:rsid w:val="002F0987"/>
    <w:rsid w:val="002F256A"/>
    <w:rsid w:val="00304E38"/>
    <w:rsid w:val="003061FE"/>
    <w:rsid w:val="00322E48"/>
    <w:rsid w:val="00356BB8"/>
    <w:rsid w:val="00382066"/>
    <w:rsid w:val="003A3543"/>
    <w:rsid w:val="003A5E86"/>
    <w:rsid w:val="003E773A"/>
    <w:rsid w:val="00430C5A"/>
    <w:rsid w:val="004412BF"/>
    <w:rsid w:val="0044608D"/>
    <w:rsid w:val="00462658"/>
    <w:rsid w:val="004A3F12"/>
    <w:rsid w:val="004B5FC5"/>
    <w:rsid w:val="004C4AB0"/>
    <w:rsid w:val="004D7CAB"/>
    <w:rsid w:val="0050080B"/>
    <w:rsid w:val="00504BCF"/>
    <w:rsid w:val="0051293A"/>
    <w:rsid w:val="00515986"/>
    <w:rsid w:val="00570D4E"/>
    <w:rsid w:val="00574371"/>
    <w:rsid w:val="005C22A1"/>
    <w:rsid w:val="005E28A9"/>
    <w:rsid w:val="005E2C39"/>
    <w:rsid w:val="005F33E7"/>
    <w:rsid w:val="005F5F8F"/>
    <w:rsid w:val="00602176"/>
    <w:rsid w:val="006113C1"/>
    <w:rsid w:val="00657D93"/>
    <w:rsid w:val="006849FC"/>
    <w:rsid w:val="006857DC"/>
    <w:rsid w:val="006945DD"/>
    <w:rsid w:val="006A1225"/>
    <w:rsid w:val="006A2B16"/>
    <w:rsid w:val="006B5855"/>
    <w:rsid w:val="006C0EAE"/>
    <w:rsid w:val="006F1BB5"/>
    <w:rsid w:val="0071228D"/>
    <w:rsid w:val="007C60F5"/>
    <w:rsid w:val="007E1549"/>
    <w:rsid w:val="007E5BD8"/>
    <w:rsid w:val="007E66D6"/>
    <w:rsid w:val="007F233F"/>
    <w:rsid w:val="007F23E1"/>
    <w:rsid w:val="00805836"/>
    <w:rsid w:val="00833300"/>
    <w:rsid w:val="00873B25"/>
    <w:rsid w:val="0088055E"/>
    <w:rsid w:val="00880BC7"/>
    <w:rsid w:val="00885129"/>
    <w:rsid w:val="00891A5F"/>
    <w:rsid w:val="008A2079"/>
    <w:rsid w:val="008E1902"/>
    <w:rsid w:val="008F32D1"/>
    <w:rsid w:val="00910EF4"/>
    <w:rsid w:val="00932F3E"/>
    <w:rsid w:val="009749B8"/>
    <w:rsid w:val="00981D14"/>
    <w:rsid w:val="009B3687"/>
    <w:rsid w:val="009E23D9"/>
    <w:rsid w:val="00A00369"/>
    <w:rsid w:val="00A36D3C"/>
    <w:rsid w:val="00A408C9"/>
    <w:rsid w:val="00A845A1"/>
    <w:rsid w:val="00AB35F8"/>
    <w:rsid w:val="00AD24F8"/>
    <w:rsid w:val="00AE3F19"/>
    <w:rsid w:val="00B059FB"/>
    <w:rsid w:val="00B102DD"/>
    <w:rsid w:val="00B234C8"/>
    <w:rsid w:val="00B54490"/>
    <w:rsid w:val="00B56CCE"/>
    <w:rsid w:val="00B65D31"/>
    <w:rsid w:val="00B84202"/>
    <w:rsid w:val="00B84F43"/>
    <w:rsid w:val="00BA52CA"/>
    <w:rsid w:val="00BC0157"/>
    <w:rsid w:val="00C155B6"/>
    <w:rsid w:val="00C17D98"/>
    <w:rsid w:val="00C2006E"/>
    <w:rsid w:val="00C647C3"/>
    <w:rsid w:val="00C701B6"/>
    <w:rsid w:val="00C92FDD"/>
    <w:rsid w:val="00CC18C7"/>
    <w:rsid w:val="00D0285F"/>
    <w:rsid w:val="00D06F2D"/>
    <w:rsid w:val="00D34804"/>
    <w:rsid w:val="00D675B6"/>
    <w:rsid w:val="00D71959"/>
    <w:rsid w:val="00D7202B"/>
    <w:rsid w:val="00DA3090"/>
    <w:rsid w:val="00DB231D"/>
    <w:rsid w:val="00DD49C2"/>
    <w:rsid w:val="00E2587D"/>
    <w:rsid w:val="00E950D9"/>
    <w:rsid w:val="00E96E7D"/>
    <w:rsid w:val="00EA2073"/>
    <w:rsid w:val="00EA3086"/>
    <w:rsid w:val="00EC081A"/>
    <w:rsid w:val="00ED1A0E"/>
    <w:rsid w:val="00F011DE"/>
    <w:rsid w:val="00F262D5"/>
    <w:rsid w:val="00F53416"/>
    <w:rsid w:val="00F706BF"/>
    <w:rsid w:val="00F82F85"/>
    <w:rsid w:val="00F85FFF"/>
    <w:rsid w:val="00FC4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3F41"/>
  <w15:chartTrackingRefBased/>
  <w15:docId w15:val="{8CE6FF36-BC0E-4094-B862-6451BFB6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42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4202"/>
  </w:style>
  <w:style w:type="paragraph" w:styleId="Stopka">
    <w:name w:val="footer"/>
    <w:basedOn w:val="Normalny"/>
    <w:link w:val="StopkaZnak"/>
    <w:uiPriority w:val="99"/>
    <w:unhideWhenUsed/>
    <w:rsid w:val="00B842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4202"/>
  </w:style>
  <w:style w:type="table" w:styleId="Tabela-Siatka">
    <w:name w:val="Table Grid"/>
    <w:basedOn w:val="Standardowy"/>
    <w:uiPriority w:val="39"/>
    <w:rsid w:val="0043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A3543"/>
    <w:pPr>
      <w:ind w:left="720"/>
      <w:contextualSpacing/>
    </w:pPr>
  </w:style>
  <w:style w:type="numbering" w:customStyle="1" w:styleId="JoinUPPolska">
    <w:name w:val="Join UP! Polska"/>
    <w:uiPriority w:val="99"/>
    <w:rsid w:val="00356BB8"/>
    <w:pPr>
      <w:numPr>
        <w:numId w:val="2"/>
      </w:numPr>
    </w:pPr>
  </w:style>
  <w:style w:type="paragraph" w:styleId="NormalnyWeb">
    <w:name w:val="Normal (Web)"/>
    <w:basedOn w:val="Normalny"/>
    <w:uiPriority w:val="99"/>
    <w:semiHidden/>
    <w:unhideWhenUsed/>
    <w:rsid w:val="009749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ogrubienie">
    <w:name w:val="Strong"/>
    <w:basedOn w:val="Domylnaczcionkaakapitu"/>
    <w:uiPriority w:val="22"/>
    <w:qFormat/>
    <w:rsid w:val="009749B8"/>
    <w:rPr>
      <w:b/>
      <w:bCs/>
    </w:rPr>
  </w:style>
  <w:style w:type="character" w:styleId="Hipercze">
    <w:name w:val="Hyperlink"/>
    <w:basedOn w:val="Domylnaczcionkaakapitu"/>
    <w:uiPriority w:val="99"/>
    <w:unhideWhenUsed/>
    <w:rsid w:val="00B059FB"/>
    <w:rPr>
      <w:color w:val="0563C1" w:themeColor="hyperlink"/>
      <w:u w:val="single"/>
    </w:rPr>
  </w:style>
  <w:style w:type="character" w:styleId="Nierozpoznanawzmianka">
    <w:name w:val="Unresolved Mention"/>
    <w:basedOn w:val="Domylnaczcionkaakapitu"/>
    <w:uiPriority w:val="99"/>
    <w:semiHidden/>
    <w:unhideWhenUsed/>
    <w:rsid w:val="00B059FB"/>
    <w:rPr>
      <w:color w:val="605E5C"/>
      <w:shd w:val="clear" w:color="auto" w:fill="E1DFDD"/>
    </w:rPr>
  </w:style>
  <w:style w:type="character" w:customStyle="1" w:styleId="normaltextrun">
    <w:name w:val="normaltextrun"/>
    <w:basedOn w:val="Domylnaczcionkaakapitu"/>
    <w:rsid w:val="0051293A"/>
  </w:style>
  <w:style w:type="character" w:customStyle="1" w:styleId="eop">
    <w:name w:val="eop"/>
    <w:basedOn w:val="Domylnaczcionkaakapitu"/>
    <w:rsid w:val="0051293A"/>
  </w:style>
  <w:style w:type="paragraph" w:customStyle="1" w:styleId="paragraph">
    <w:name w:val="paragraph"/>
    <w:basedOn w:val="Normalny"/>
    <w:rsid w:val="0051293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wrocka@gjoinup.pl" TargetMode="External"/><Relationship Id="rId4" Type="http://schemas.openxmlformats.org/officeDocument/2006/relationships/settings" Target="settings.xml"/><Relationship Id="rId9" Type="http://schemas.openxmlformats.org/officeDocument/2006/relationships/hyperlink" Target="https://www.facebook.com/ads/experience/confirmation/?is_responsive=0&amp;encrypted_experience_id=Q8DfBAGSIYcBZHS6jLrHB2_R39xGkZhW0O7ujw3FnOSvGs6-HA_kVyvZuSTG8fCAYhmffV16bV9BWZjjv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3334-BFFA-41CF-A355-723ABC3A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4159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Gintowt</dc:creator>
  <cp:keywords/>
  <dc:description/>
  <cp:lastModifiedBy>Aleksandra Nawrocka-Dudkiewicz</cp:lastModifiedBy>
  <cp:revision>3</cp:revision>
  <cp:lastPrinted>2024-03-11T13:35:00Z</cp:lastPrinted>
  <dcterms:created xsi:type="dcterms:W3CDTF">2024-12-11T13:29:00Z</dcterms:created>
  <dcterms:modified xsi:type="dcterms:W3CDTF">2024-12-11T13:38:00Z</dcterms:modified>
</cp:coreProperties>
</file>